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B445C1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A43102">
        <w:rPr>
          <w:rFonts w:ascii="Arial" w:hAnsi="Arial" w:cs="Arial"/>
          <w:sz w:val="24"/>
          <w:szCs w:val="24"/>
        </w:rPr>
        <w:t>s</w:t>
      </w:r>
      <w:r w:rsidR="00B445C1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na</w:t>
      </w:r>
      <w:r w:rsidR="00B445C1">
        <w:rPr>
          <w:rFonts w:ascii="Arial" w:hAnsi="Arial" w:cs="Arial"/>
          <w:sz w:val="24"/>
          <w:szCs w:val="24"/>
        </w:rPr>
        <w:t xml:space="preserve"> Praça localizada entre as</w:t>
      </w:r>
      <w:r w:rsidR="00725A15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Rua</w:t>
      </w:r>
      <w:r w:rsidR="00B445C1">
        <w:rPr>
          <w:rFonts w:ascii="Arial" w:hAnsi="Arial" w:cs="Arial"/>
          <w:sz w:val="24"/>
          <w:szCs w:val="24"/>
        </w:rPr>
        <w:t>s</w:t>
      </w:r>
      <w:r w:rsidR="003D765E">
        <w:rPr>
          <w:rFonts w:ascii="Arial" w:hAnsi="Arial" w:cs="Arial"/>
          <w:sz w:val="24"/>
          <w:szCs w:val="24"/>
        </w:rPr>
        <w:t xml:space="preserve"> </w:t>
      </w:r>
      <w:r w:rsidR="00B445C1">
        <w:rPr>
          <w:rFonts w:ascii="Arial" w:hAnsi="Arial" w:cs="Arial"/>
          <w:sz w:val="24"/>
          <w:szCs w:val="24"/>
        </w:rPr>
        <w:t>Ilda Heleno de Oliveira e Padre Vitório Freguglia</w:t>
      </w:r>
      <w:r w:rsidR="00A43102">
        <w:rPr>
          <w:rFonts w:ascii="Arial" w:hAnsi="Arial" w:cs="Arial"/>
          <w:sz w:val="24"/>
          <w:szCs w:val="24"/>
        </w:rPr>
        <w:t xml:space="preserve"> no Conjunto Habitacional Roberto Romano.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917" w:rsidRDefault="00A35AE9" w:rsidP="00B445C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B445C1">
        <w:rPr>
          <w:rFonts w:ascii="Arial" w:hAnsi="Arial" w:cs="Arial"/>
          <w:sz w:val="24"/>
          <w:szCs w:val="24"/>
        </w:rPr>
        <w:t>a troca de lâmpadas na Praça localizada entre as Ruas Ilda Heleno de Oliveira e Padre Vitório Freguglia no Conjunto Habitacional Roberto Romano.</w:t>
      </w: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B445C1">
        <w:rPr>
          <w:rFonts w:ascii="Arial" w:hAnsi="Arial" w:cs="Arial"/>
          <w:sz w:val="24"/>
          <w:szCs w:val="24"/>
        </w:rPr>
        <w:t xml:space="preserve"> usuários da referida Praça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B445C1">
        <w:rPr>
          <w:rFonts w:ascii="Arial" w:hAnsi="Arial" w:cs="Arial"/>
          <w:sz w:val="24"/>
          <w:szCs w:val="24"/>
        </w:rPr>
        <w:t>a mesma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B445C1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3C91">
        <w:rPr>
          <w:rFonts w:ascii="Arial" w:hAnsi="Arial" w:cs="Arial"/>
          <w:sz w:val="24"/>
          <w:szCs w:val="24"/>
        </w:rPr>
        <w:t>1</w:t>
      </w:r>
      <w:r w:rsidR="00A43102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4f2c02e1d4451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10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45C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d6cf78-bd97-4ce9-a8f1-51b85b987ec8.png" Id="R17701075ea9740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d6cf78-bd97-4ce9-a8f1-51b85b987ec8.png" Id="Rf74f2c02e1d445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D6DB-2609-453B-8CCB-3C18CB47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129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436</cp:revision>
  <cp:lastPrinted>2014-10-17T18:19:00Z</cp:lastPrinted>
  <dcterms:created xsi:type="dcterms:W3CDTF">2014-01-16T16:53:00Z</dcterms:created>
  <dcterms:modified xsi:type="dcterms:W3CDTF">2020-02-11T11:43:00Z</dcterms:modified>
</cp:coreProperties>
</file>