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48" w:rsidRPr="00C355D1" w:rsidRDefault="00C8602F" w:rsidP="009A2D48">
      <w:pPr>
        <w:pStyle w:val="Ttulo"/>
        <w:rPr>
          <w:rFonts w:ascii="Arial" w:hAnsi="Arial" w:cs="Arial"/>
        </w:rPr>
      </w:pPr>
      <w:r>
        <w:rPr>
          <w:rFonts w:ascii="Arial" w:hAnsi="Arial" w:cs="Arial"/>
        </w:rPr>
        <w:t>MOÇÃO Nº</w:t>
      </w:r>
      <w:r w:rsidR="009A2D48">
        <w:rPr>
          <w:rFonts w:ascii="Arial" w:hAnsi="Arial" w:cs="Arial"/>
        </w:rPr>
        <w:t xml:space="preserve"> </w:t>
      </w:r>
      <w:r>
        <w:rPr>
          <w:rFonts w:ascii="Arial" w:hAnsi="Arial" w:cs="Arial"/>
        </w:rPr>
        <w:t>59</w:t>
      </w:r>
      <w:r w:rsidR="009A2D48" w:rsidRPr="00C355D1">
        <w:rPr>
          <w:rFonts w:ascii="Arial" w:hAnsi="Arial" w:cs="Arial"/>
        </w:rPr>
        <w:t>/</w:t>
      </w:r>
      <w:r>
        <w:rPr>
          <w:rFonts w:ascii="Arial" w:hAnsi="Arial" w:cs="Arial"/>
        </w:rPr>
        <w:t>2020</w:t>
      </w:r>
    </w:p>
    <w:p w:rsidR="00C8602F" w:rsidRDefault="00C8602F" w:rsidP="00C8602F">
      <w:pPr>
        <w:pStyle w:val="Ttulo"/>
        <w:rPr>
          <w:rFonts w:ascii="Arial" w:hAnsi="Arial" w:cs="Arial"/>
        </w:rPr>
      </w:pPr>
      <w:r>
        <w:rPr>
          <w:rFonts w:ascii="Arial" w:hAnsi="Arial" w:cs="Arial"/>
        </w:rPr>
        <w:t xml:space="preserve"> </w:t>
      </w:r>
    </w:p>
    <w:p w:rsidR="001D0A93" w:rsidRDefault="001D0A93" w:rsidP="00C8602F">
      <w:pPr>
        <w:pStyle w:val="Ttulo"/>
        <w:rPr>
          <w:rFonts w:ascii="Arial" w:hAnsi="Arial" w:cs="Arial"/>
        </w:rPr>
      </w:pP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“Requer à presidência da câmara de</w:t>
      </w:r>
    </w:p>
    <w:p w:rsidR="00FA7BEC" w:rsidRDefault="00FA7BEC" w:rsidP="00FA7BEC">
      <w:pPr>
        <w:rPr>
          <w:rFonts w:ascii="Arial" w:hAnsi="Arial" w:cs="Arial"/>
          <w:sz w:val="24"/>
          <w:szCs w:val="24"/>
        </w:rPr>
      </w:pPr>
      <w:proofErr w:type="gramEnd"/>
      <w:r>
        <w:rPr>
          <w:rFonts w:ascii="Arial" w:hAnsi="Arial" w:cs="Arial"/>
          <w:sz w:val="24"/>
          <w:szCs w:val="24"/>
        </w:rPr>
        <w:t xml:space="preserve">                                                                   </w:t>
      </w:r>
      <w:proofErr w:type="gramStart"/>
      <w:r>
        <w:rPr>
          <w:rFonts w:ascii="Arial" w:hAnsi="Arial" w:cs="Arial"/>
          <w:sz w:val="24"/>
          <w:szCs w:val="24"/>
        </w:rPr>
        <w:t>vereadores</w:t>
      </w:r>
      <w:proofErr w:type="gramEnd"/>
      <w:r>
        <w:rPr>
          <w:rFonts w:ascii="Arial" w:hAnsi="Arial" w:cs="Arial"/>
          <w:sz w:val="24"/>
          <w:szCs w:val="24"/>
        </w:rPr>
        <w:t xml:space="preserve"> e aos seus vereadores</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se dignem apreciar </w:t>
      </w:r>
      <w:r>
        <w:rPr>
          <w:rFonts w:ascii="Arial" w:hAnsi="Arial" w:cs="Arial"/>
          <w:sz w:val="24"/>
          <w:szCs w:val="24"/>
        </w:rPr>
        <w:tab/>
        <w:t>o presente</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requerimento</w:t>
      </w:r>
      <w:proofErr w:type="gramEnd"/>
      <w:r>
        <w:rPr>
          <w:rFonts w:ascii="Arial" w:hAnsi="Arial" w:cs="Arial"/>
          <w:sz w:val="24"/>
          <w:szCs w:val="24"/>
        </w:rPr>
        <w:t xml:space="preserve">, com ele anuindo, de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pesar</w:t>
      </w:r>
      <w:proofErr w:type="gramEnd"/>
      <w:r>
        <w:rPr>
          <w:rFonts w:ascii="Arial" w:hAnsi="Arial" w:cs="Arial"/>
          <w:sz w:val="24"/>
          <w:szCs w:val="24"/>
        </w:rPr>
        <w:t xml:space="preserve"> e de condolências com a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comunidade</w:t>
      </w:r>
      <w:proofErr w:type="gramEnd"/>
      <w:r>
        <w:rPr>
          <w:rFonts w:ascii="Arial" w:hAnsi="Arial" w:cs="Arial"/>
          <w:sz w:val="24"/>
          <w:szCs w:val="24"/>
        </w:rPr>
        <w:t xml:space="preserve"> israelita pelo holocausto</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causado</w:t>
      </w:r>
      <w:proofErr w:type="gramEnd"/>
      <w:r>
        <w:rPr>
          <w:rFonts w:ascii="Arial" w:hAnsi="Arial" w:cs="Arial"/>
          <w:sz w:val="24"/>
          <w:szCs w:val="24"/>
        </w:rPr>
        <w:t xml:space="preserve"> a mais de um milhão de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judeus</w:t>
      </w:r>
      <w:proofErr w:type="gramEnd"/>
      <w:r>
        <w:rPr>
          <w:rFonts w:ascii="Arial" w:hAnsi="Arial" w:cs="Arial"/>
          <w:sz w:val="24"/>
          <w:szCs w:val="24"/>
        </w:rPr>
        <w:t xml:space="preserve"> em Auschwitz, na Polônia,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tristemente</w:t>
      </w:r>
      <w:proofErr w:type="gramEnd"/>
      <w:r>
        <w:rPr>
          <w:rFonts w:ascii="Arial" w:hAnsi="Arial" w:cs="Arial"/>
          <w:sz w:val="24"/>
          <w:szCs w:val="24"/>
        </w:rPr>
        <w:t xml:space="preserve"> lembrado em 27 de</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janeiro</w:t>
      </w:r>
      <w:proofErr w:type="gramEnd"/>
      <w:r>
        <w:rPr>
          <w:rFonts w:ascii="Arial" w:hAnsi="Arial" w:cs="Arial"/>
          <w:sz w:val="24"/>
          <w:szCs w:val="24"/>
        </w:rPr>
        <w:t xml:space="preserve"> de 2020 com a comemoração</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e</w:t>
      </w:r>
      <w:proofErr w:type="gramEnd"/>
      <w:r>
        <w:rPr>
          <w:rFonts w:ascii="Arial" w:hAnsi="Arial" w:cs="Arial"/>
          <w:sz w:val="24"/>
          <w:szCs w:val="24"/>
        </w:rPr>
        <w:t xml:space="preserve"> com o regozijo pelos 75 anos da</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libertação</w:t>
      </w:r>
      <w:proofErr w:type="gramEnd"/>
      <w:r>
        <w:rPr>
          <w:rFonts w:ascii="Arial" w:hAnsi="Arial" w:cs="Arial"/>
          <w:sz w:val="24"/>
          <w:szCs w:val="24"/>
        </w:rPr>
        <w:t xml:space="preserve"> em 27 de janeiro de 1945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pelo</w:t>
      </w:r>
      <w:proofErr w:type="gramEnd"/>
      <w:r>
        <w:rPr>
          <w:rFonts w:ascii="Arial" w:hAnsi="Arial" w:cs="Arial"/>
          <w:sz w:val="24"/>
          <w:szCs w:val="24"/>
        </w:rPr>
        <w:t xml:space="preserve"> Exército Vermelho da então  </w:t>
      </w:r>
    </w:p>
    <w:p w:rsidR="00FA7BEC" w:rsidRDefault="00FA7BEC" w:rsidP="00FA7BEC">
      <w:pPr>
        <w:rPr>
          <w:rFonts w:ascii="Arial" w:hAnsi="Arial" w:cs="Arial"/>
          <w:sz w:val="24"/>
          <w:szCs w:val="24"/>
        </w:rPr>
      </w:pPr>
      <w:r>
        <w:rPr>
          <w:rFonts w:ascii="Arial" w:hAnsi="Arial" w:cs="Arial"/>
          <w:sz w:val="24"/>
          <w:szCs w:val="24"/>
        </w:rPr>
        <w:t xml:space="preserve">                                                                   União Soviética dos remanescentes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permaneceram vivos, sem que</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tivesse</w:t>
      </w:r>
      <w:proofErr w:type="gramEnd"/>
      <w:r>
        <w:rPr>
          <w:rFonts w:ascii="Arial" w:hAnsi="Arial" w:cs="Arial"/>
          <w:sz w:val="24"/>
          <w:szCs w:val="24"/>
        </w:rPr>
        <w:t xml:space="preserve"> havido antes nação alguma</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se insurgisse com alguma ação</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militar</w:t>
      </w:r>
      <w:proofErr w:type="gramEnd"/>
      <w:r>
        <w:rPr>
          <w:rFonts w:ascii="Arial" w:hAnsi="Arial" w:cs="Arial"/>
          <w:sz w:val="24"/>
          <w:szCs w:val="24"/>
        </w:rPr>
        <w:t xml:space="preserve"> que impedisse ou pusesse fim</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tal horror caracterizado não como </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de</w:t>
      </w:r>
      <w:proofErr w:type="gramEnd"/>
      <w:r>
        <w:rPr>
          <w:rFonts w:ascii="Arial" w:hAnsi="Arial" w:cs="Arial"/>
          <w:sz w:val="24"/>
          <w:szCs w:val="24"/>
        </w:rPr>
        <w:t xml:space="preserve"> violação de direito mas de</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verdadeiro</w:t>
      </w:r>
      <w:proofErr w:type="gramEnd"/>
      <w:r>
        <w:rPr>
          <w:rFonts w:ascii="Arial" w:hAnsi="Arial" w:cs="Arial"/>
          <w:sz w:val="24"/>
          <w:szCs w:val="24"/>
        </w:rPr>
        <w:t xml:space="preserve"> e absoluto genocídio,</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visando</w:t>
      </w:r>
      <w:proofErr w:type="gramEnd"/>
      <w:r>
        <w:rPr>
          <w:rFonts w:ascii="Arial" w:hAnsi="Arial" w:cs="Arial"/>
          <w:sz w:val="24"/>
          <w:szCs w:val="24"/>
        </w:rPr>
        <w:t xml:space="preserve"> ao extermínio de uma</w:t>
      </w:r>
    </w:p>
    <w:p w:rsidR="00FA7BEC" w:rsidRDefault="00FA7BEC" w:rsidP="00FA7BEC">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nação</w:t>
      </w:r>
      <w:proofErr w:type="gramEnd"/>
      <w:r>
        <w:rPr>
          <w:rFonts w:ascii="Arial" w:hAnsi="Arial" w:cs="Arial"/>
          <w:sz w:val="24"/>
          <w:szCs w:val="24"/>
        </w:rPr>
        <w:t>”.</w:t>
      </w:r>
    </w:p>
    <w:p w:rsidR="00FA7BEC" w:rsidRDefault="00FA7BEC" w:rsidP="00FA7BEC">
      <w:r>
        <w:t xml:space="preserve">                                                                                                                                   </w:t>
      </w:r>
      <w:r>
        <w:rPr>
          <w:rFonts w:ascii="Arial" w:hAnsi="Arial" w:cs="Arial"/>
          <w:sz w:val="24"/>
          <w:szCs w:val="24"/>
        </w:rPr>
        <w:t xml:space="preserve">                                                 </w:t>
      </w:r>
    </w:p>
    <w:p w:rsidR="00FA7BEC" w:rsidRDefault="00FA7BEC" w:rsidP="00FA7BEC">
      <w:pPr>
        <w:shd w:val="clear" w:color="auto" w:fill="FFFFFF"/>
        <w:ind w:left="-284"/>
        <w:jc w:val="both"/>
        <w:rPr>
          <w:rFonts w:ascii="Arial" w:hAnsi="Arial" w:cs="Arial"/>
          <w:iCs/>
          <w:color w:val="222222"/>
          <w:sz w:val="24"/>
          <w:szCs w:val="24"/>
        </w:rPr>
      </w:pPr>
      <w:r>
        <w:rPr>
          <w:rFonts w:ascii="Arial" w:hAnsi="Arial" w:cs="Arial"/>
          <w:i/>
          <w:iCs/>
          <w:color w:val="222222"/>
        </w:rPr>
        <w:tab/>
      </w:r>
      <w:r>
        <w:rPr>
          <w:rFonts w:ascii="Arial" w:hAnsi="Arial" w:cs="Arial"/>
          <w:i/>
          <w:iCs/>
          <w:color w:val="222222"/>
        </w:rPr>
        <w:tab/>
      </w:r>
      <w:r>
        <w:rPr>
          <w:rFonts w:ascii="Arial" w:hAnsi="Arial" w:cs="Arial"/>
          <w:i/>
          <w:iCs/>
          <w:color w:val="222222"/>
        </w:rPr>
        <w:tab/>
      </w:r>
      <w:r>
        <w:rPr>
          <w:rFonts w:ascii="Arial" w:hAnsi="Arial" w:cs="Arial"/>
          <w:iCs/>
          <w:color w:val="222222"/>
          <w:sz w:val="24"/>
          <w:szCs w:val="24"/>
        </w:rPr>
        <w:t>Senhor presidente!</w:t>
      </w:r>
    </w:p>
    <w:p w:rsidR="00FA7BEC" w:rsidRDefault="00FA7BEC" w:rsidP="00FA7BEC">
      <w:pPr>
        <w:shd w:val="clear" w:color="auto" w:fill="FFFFFF"/>
        <w:ind w:left="-284"/>
        <w:jc w:val="both"/>
        <w:rPr>
          <w:rFonts w:ascii="Arial" w:hAnsi="Arial" w:cs="Arial"/>
          <w:iCs/>
          <w:color w:val="222222"/>
          <w:sz w:val="24"/>
          <w:szCs w:val="24"/>
        </w:rPr>
      </w:pPr>
      <w:r>
        <w:rPr>
          <w:rFonts w:ascii="Arial" w:hAnsi="Arial" w:cs="Arial"/>
          <w:iCs/>
          <w:color w:val="222222"/>
          <w:sz w:val="24"/>
          <w:szCs w:val="24"/>
        </w:rPr>
        <w:t xml:space="preserve">                         Senhora e senhores vereadores!</w:t>
      </w:r>
    </w:p>
    <w:p w:rsidR="00FA7BEC" w:rsidRDefault="00FA7BEC" w:rsidP="00FA7BEC">
      <w:pPr>
        <w:shd w:val="clear" w:color="auto" w:fill="FFFFFF"/>
        <w:ind w:left="-284"/>
        <w:jc w:val="both"/>
        <w:rPr>
          <w:rFonts w:ascii="Arial" w:hAnsi="Arial" w:cs="Arial"/>
          <w:iCs/>
          <w:color w:val="222222"/>
          <w:sz w:val="24"/>
          <w:szCs w:val="24"/>
        </w:rPr>
      </w:pPr>
    </w:p>
    <w:p w:rsidR="00FA7BEC" w:rsidRDefault="00FA7BEC" w:rsidP="00FA7BEC">
      <w:pPr>
        <w:shd w:val="clear" w:color="auto" w:fill="FFFFFF"/>
        <w:ind w:left="-284"/>
        <w:jc w:val="both"/>
        <w:rPr>
          <w:rFonts w:ascii="Arial" w:hAnsi="Arial" w:cs="Arial"/>
          <w:iCs/>
          <w:color w:val="222222"/>
          <w:sz w:val="24"/>
          <w:szCs w:val="24"/>
        </w:rPr>
      </w:pPr>
    </w:p>
    <w:p w:rsidR="00FA7BEC" w:rsidRDefault="00FA7BEC" w:rsidP="00FA7BEC">
      <w:pPr>
        <w:shd w:val="clear" w:color="auto" w:fill="FFFFFF"/>
        <w:ind w:left="-284"/>
        <w:jc w:val="both"/>
        <w:rPr>
          <w:rFonts w:ascii="Arial" w:hAnsi="Arial" w:cs="Arial"/>
          <w:iCs/>
          <w:color w:val="222222"/>
          <w:sz w:val="24"/>
          <w:szCs w:val="24"/>
        </w:rPr>
      </w:pPr>
    </w:p>
    <w:p w:rsidR="00FA7BEC" w:rsidRDefault="00FA7BEC" w:rsidP="00FA7BEC">
      <w:pPr>
        <w:jc w:val="both"/>
        <w:rPr>
          <w:rFonts w:ascii="Arial" w:hAnsi="Arial" w:cs="Arial"/>
          <w:sz w:val="24"/>
          <w:szCs w:val="24"/>
        </w:rPr>
      </w:pPr>
      <w:r>
        <w:rPr>
          <w:rFonts w:ascii="Arial" w:hAnsi="Arial" w:cs="Arial"/>
          <w:iCs/>
          <w:color w:val="222222"/>
          <w:sz w:val="24"/>
          <w:szCs w:val="24"/>
        </w:rPr>
        <w:tab/>
      </w:r>
      <w:r>
        <w:rPr>
          <w:rFonts w:ascii="Arial" w:hAnsi="Arial" w:cs="Arial"/>
          <w:iCs/>
          <w:color w:val="222222"/>
          <w:sz w:val="24"/>
          <w:szCs w:val="24"/>
        </w:rPr>
        <w:tab/>
        <w:t xml:space="preserve">CONSIDERANDO a relevância para o Brasil e para o mundo a comemoração </w:t>
      </w:r>
      <w:r>
        <w:rPr>
          <w:rFonts w:ascii="Arial" w:hAnsi="Arial" w:cs="Arial"/>
          <w:sz w:val="24"/>
          <w:szCs w:val="24"/>
        </w:rPr>
        <w:t>dos 75 anos do fim do terror de “Auschwitz”, ocorrido em 27 de janeiro de 1945, com o Exército Vermelho da União Soviética pondo fim ao horror do maior e mais terrível campo de extermínio dos nazistas – “Auschwitz” -, onde em suas câmaras de gás e crematórios foram mortos pelo menos um milhão de pessoas. Em sua maioria, judeus;</w:t>
      </w:r>
    </w:p>
    <w:p w:rsidR="00FA7BEC" w:rsidRDefault="00FA7BEC" w:rsidP="00FA7BEC">
      <w:pPr>
        <w:jc w:val="both"/>
        <w:rPr>
          <w:rFonts w:ascii="Arial" w:hAnsi="Arial" w:cs="Arial"/>
          <w:sz w:val="24"/>
          <w:szCs w:val="24"/>
        </w:rPr>
      </w:pPr>
      <w:r>
        <w:rPr>
          <w:rFonts w:ascii="Arial" w:hAnsi="Arial" w:cs="Arial"/>
          <w:sz w:val="24"/>
          <w:szCs w:val="24"/>
        </w:rPr>
        <w:tab/>
      </w:r>
      <w:r>
        <w:rPr>
          <w:rFonts w:ascii="Arial" w:hAnsi="Arial" w:cs="Arial"/>
          <w:sz w:val="24"/>
          <w:szCs w:val="24"/>
        </w:rPr>
        <w:tab/>
        <w:t>CONSIDERANDO que no auge do Holocausto, em 1944, eram assassinados seis mil pessoas por dia e tendo “Auschwitz” se tornado sinônimo do genocídio de judeus e de tantos outros grupos minoritários perseguidos pelo regime de Hitler;</w:t>
      </w: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CONSIDERANDO que as tropas da União Soviética chegaram a “Auschwitz” na tarde de sábado do dia 27 de janeiro de 1945, encontrando uma </w:t>
      </w:r>
      <w:r>
        <w:rPr>
          <w:rFonts w:ascii="Arial" w:hAnsi="Arial" w:cs="Arial"/>
          <w:sz w:val="24"/>
          <w:szCs w:val="24"/>
        </w:rPr>
        <w:lastRenderedPageBreak/>
        <w:t>forte resistência dos soldados alemães, os quais impuseram a morte de 231 soldados soviéticos, possibilitando a libertação de oito mil prisioneiros, a maioria em situação deplorável devido ao martírio que enfrentaram;</w:t>
      </w:r>
    </w:p>
    <w:p w:rsidR="00795EC8" w:rsidRDefault="00795EC8" w:rsidP="00FA7BEC">
      <w:pPr>
        <w:jc w:val="both"/>
        <w:rPr>
          <w:rFonts w:ascii="Arial" w:hAnsi="Arial" w:cs="Arial"/>
          <w:sz w:val="24"/>
          <w:szCs w:val="24"/>
        </w:rPr>
      </w:pPr>
    </w:p>
    <w:p w:rsidR="00FA7BEC" w:rsidRDefault="00FA7BEC" w:rsidP="00FA7BEC">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CONSIDERANDO a recordação nefasta de como era a chegada ao campo de concentração por parte dos judeus, com um médico e um comandante questionando a idade e o estado de saúde dos prisioneiros que chegavam e que, depois disso, as pessoas eram encaminhadas para a esquerda ou para a direita, ou seja, aos aposentos ou diretamente ao crematório. Quem quer que </w:t>
      </w:r>
      <w:proofErr w:type="gramStart"/>
      <w:r>
        <w:rPr>
          <w:rFonts w:ascii="Arial" w:hAnsi="Arial" w:cs="Arial"/>
          <w:sz w:val="24"/>
          <w:szCs w:val="24"/>
        </w:rPr>
        <w:t>alegasse</w:t>
      </w:r>
      <w:proofErr w:type="gramEnd"/>
      <w:r>
        <w:rPr>
          <w:rFonts w:ascii="Arial" w:hAnsi="Arial" w:cs="Arial"/>
          <w:sz w:val="24"/>
          <w:szCs w:val="24"/>
        </w:rPr>
        <w:t xml:space="preserve"> qualquer problema estava, na realidade, assinando a sua própria sentença de morte;</w:t>
      </w: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r>
        <w:rPr>
          <w:rFonts w:ascii="Arial" w:hAnsi="Arial" w:cs="Arial"/>
          <w:sz w:val="24"/>
          <w:szCs w:val="24"/>
        </w:rPr>
        <w:tab/>
        <w:t xml:space="preserve">          CONSIDERANDO que</w:t>
      </w:r>
      <w:r>
        <w:rPr>
          <w:rFonts w:ascii="Arial" w:hAnsi="Arial" w:cs="Arial"/>
          <w:b/>
          <w:sz w:val="24"/>
          <w:szCs w:val="24"/>
        </w:rPr>
        <w:t xml:space="preserve"> </w:t>
      </w:r>
      <w:r>
        <w:rPr>
          <w:rFonts w:ascii="Arial" w:hAnsi="Arial" w:cs="Arial"/>
          <w:sz w:val="24"/>
          <w:szCs w:val="24"/>
        </w:rPr>
        <w:t>“Auschwitz-Birkenau” fora criado em 1940, distante 60 km da cidade polonesa de Cracóvia, tendo sido concebido inicialmente como centro para prisioneiros políticos, mas que mais tarde o complexo fora ampliado em 1941. E que um ano mais tarde, a SS (Schutzstaffel) instituíra as câmaras de gás com o altamente tóxico Zyklon B. Usada em princípio para combater ratos e desinfetar navios, mas que quando em contato com o ar a substância desenvolve gases que matam em questão de minutos, com os corpos sendo incinerados em enormes crematórios;</w:t>
      </w:r>
    </w:p>
    <w:p w:rsidR="00FA7BEC" w:rsidRDefault="00FA7BEC" w:rsidP="00FA7BEC">
      <w:pPr>
        <w:jc w:val="both"/>
        <w:rPr>
          <w:rFonts w:ascii="Arial" w:hAnsi="Arial" w:cs="Arial"/>
          <w:b/>
          <w:sz w:val="24"/>
          <w:szCs w:val="24"/>
        </w:rPr>
      </w:pPr>
    </w:p>
    <w:p w:rsidR="00FA7BEC" w:rsidRDefault="00FA7BEC" w:rsidP="00FA7BEC">
      <w:pPr>
        <w:jc w:val="both"/>
        <w:rPr>
          <w:rFonts w:ascii="Arial" w:hAnsi="Arial" w:cs="Arial"/>
          <w:b/>
          <w:sz w:val="24"/>
          <w:szCs w:val="24"/>
        </w:rPr>
      </w:pPr>
    </w:p>
    <w:p w:rsidR="00FA7BEC" w:rsidRDefault="00FA7BEC" w:rsidP="00FA7BEC">
      <w:pPr>
        <w:jc w:val="both"/>
        <w:rPr>
          <w:rFonts w:ascii="Arial" w:hAnsi="Arial" w:cs="Arial"/>
          <w:sz w:val="24"/>
          <w:szCs w:val="24"/>
        </w:rPr>
      </w:pPr>
      <w:r>
        <w:rPr>
          <w:rFonts w:ascii="Arial" w:hAnsi="Arial" w:cs="Arial"/>
          <w:sz w:val="24"/>
          <w:szCs w:val="24"/>
        </w:rPr>
        <w:tab/>
        <w:t xml:space="preserve">         CONSIDERANDO que dos médicos que decidiam quem iria para a câmara de gás um se destacava: Josef Mengele. Ele se refugiara no Brasil, permanecendo intocável até morrer em 1979... Era ele quem se ocupava com as pesquisas. Então levavam as mulheres para o Bloco 10 em Auschwitz. Lá elas eram esterilizadas, isto é, se faziam com elas experiências como se costuma fazer com os porquinhos da Índia. Além disso, transformavam gêmeos em cobaias vivas, lhes arrancando a língua, abrindo-lhes o nariz, coisas desse tipo e outras, tão iguais ou mais atrozes;</w:t>
      </w: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r>
        <w:rPr>
          <w:rFonts w:ascii="Arial" w:hAnsi="Arial" w:cs="Arial"/>
          <w:sz w:val="24"/>
          <w:szCs w:val="24"/>
        </w:rPr>
        <w:tab/>
        <w:t xml:space="preserve">        CONSIDERANDO que os que sobreviviam eram obrigados a trabalhos forçados e que no conglomerado IG Farben, por exemplo, ao se abrir um centro de produção em Auschwitz-Monowitz, em sua volta se instalaram muitas firmas. Como a famosa Krupp. A expectativa de vida dos trabalhadores nesse conglomerado era de três meses, com os reclusos tendo de trabalhar até morrer. A cada semana era feita uma triagem. As pessoas tinham de ficar paradas durante várias horas diante dos seus blocos. Então, chegava Mengele, o médico da SS. Com um simples gesto ele determinava o fim da vida de alguém com quem ele não simpatizasse;</w:t>
      </w: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p>
    <w:p w:rsidR="00FA7BEC" w:rsidRDefault="00FA7BEC" w:rsidP="00FA7BEC">
      <w:pPr>
        <w:jc w:val="both"/>
        <w:rPr>
          <w:rFonts w:ascii="Arial" w:hAnsi="Arial" w:cs="Arial"/>
          <w:sz w:val="24"/>
          <w:szCs w:val="24"/>
        </w:rPr>
      </w:pPr>
      <w:r>
        <w:rPr>
          <w:rFonts w:ascii="Arial" w:hAnsi="Arial" w:cs="Arial"/>
          <w:sz w:val="24"/>
          <w:szCs w:val="24"/>
        </w:rPr>
        <w:lastRenderedPageBreak/>
        <w:tab/>
        <w:t xml:space="preserve">       CONSIDERANDO que para apagar os vestígios do Holocausto antes da chegada do Exército Vermelho da União Soviética, a SS implodira as câmaras de gás em 1944, evacuando a maioria dos prisioneiros. Outros 65 mil que haviam ficado em Auschwitz já podiam ouvir os tiros dos soldados soviéticos quando, em 18 de janeiro, </w:t>
      </w:r>
      <w:proofErr w:type="gramStart"/>
      <w:r>
        <w:rPr>
          <w:rFonts w:ascii="Arial" w:hAnsi="Arial" w:cs="Arial"/>
          <w:sz w:val="24"/>
          <w:szCs w:val="24"/>
        </w:rPr>
        <w:t>receberam</w:t>
      </w:r>
      <w:proofErr w:type="gramEnd"/>
      <w:r>
        <w:rPr>
          <w:rFonts w:ascii="Arial" w:hAnsi="Arial" w:cs="Arial"/>
          <w:sz w:val="24"/>
          <w:szCs w:val="24"/>
        </w:rPr>
        <w:t xml:space="preserve"> da SS a ordem para a retirada. Eles foram literalmente escorraçados numa verdadeira marcha da morte, tendo de deixar o campo de concentração, caminhando dia e noite numa direção desconhecida. Quem não estivesse em condições de continuar era executado a tiros. Milhares de corpos ficaram ao longo da rota da morte. Para esses, a libertação chegara muito tarde;</w:t>
      </w:r>
    </w:p>
    <w:p w:rsidR="00795EC8" w:rsidRDefault="00795EC8" w:rsidP="00FA7BEC">
      <w:pPr>
        <w:jc w:val="both"/>
        <w:rPr>
          <w:rFonts w:ascii="Arial" w:hAnsi="Arial" w:cs="Arial"/>
          <w:sz w:val="24"/>
          <w:szCs w:val="24"/>
        </w:rPr>
      </w:pPr>
      <w:bookmarkStart w:id="0" w:name="_GoBack"/>
      <w:bookmarkEnd w:id="0"/>
    </w:p>
    <w:p w:rsidR="00FA7BEC" w:rsidRDefault="00FA7BEC" w:rsidP="00FA7BEC">
      <w:pPr>
        <w:jc w:val="both"/>
        <w:rPr>
          <w:rFonts w:ascii="Arial" w:hAnsi="Arial" w:cs="Arial"/>
          <w:sz w:val="24"/>
          <w:szCs w:val="24"/>
        </w:rPr>
      </w:pPr>
      <w:r>
        <w:rPr>
          <w:rFonts w:ascii="Arial" w:hAnsi="Arial" w:cs="Arial"/>
          <w:sz w:val="24"/>
          <w:szCs w:val="24"/>
        </w:rPr>
        <w:tab/>
        <w:t xml:space="preserve">      CONSIDERANDO que não se poderia perder a oportunidade de trazer à consciência atual, tão meia ou inteiramente esquecida dos horrores ocorridos no Campo de Concentração de Auschwitz - 75 anos antes – não tão tanto tempo assim, frente aos 2020 da era cristã, sendo muito bom e oportuno, contudo, desagradável, constatar ainda hoje a perseguição e o assassinato covarde de tantas pessoas pertencentes a tantos grupos minoritários, mormente no Brasil e notar a indiferença das pessoas ditas integrantes da opinião pública esclarecida, as quais não as relacionam com as especificidades do contexto deste requerimento, supondo-as isoladas, longínquas ou fora da realidade brasileira, mas que, verdadeiramente, antes de deflagrada a 2ª Guerra Mundial os alemães também pensavam assim, julgando que tudo aquilo a que inicialmente assistiam era algo fortuito e irrelevante;</w:t>
      </w:r>
    </w:p>
    <w:p w:rsidR="00FA7BEC" w:rsidRDefault="00FA7BEC" w:rsidP="00FA7BEC">
      <w:pPr>
        <w:jc w:val="both"/>
        <w:rPr>
          <w:rFonts w:ascii="Arial" w:hAnsi="Arial" w:cs="Arial"/>
          <w:sz w:val="24"/>
          <w:szCs w:val="24"/>
        </w:rPr>
      </w:pPr>
      <w:r>
        <w:rPr>
          <w:rFonts w:ascii="Arial" w:hAnsi="Arial" w:cs="Arial"/>
          <w:sz w:val="24"/>
          <w:szCs w:val="24"/>
        </w:rPr>
        <w:tab/>
      </w:r>
    </w:p>
    <w:p w:rsidR="00FA7BEC" w:rsidRPr="00400D39" w:rsidRDefault="00FA7BEC" w:rsidP="00FA7BEC">
      <w:pPr>
        <w:jc w:val="both"/>
        <w:rPr>
          <w:rFonts w:ascii="Arial" w:hAnsi="Arial" w:cs="Arial"/>
          <w:sz w:val="24"/>
          <w:szCs w:val="24"/>
        </w:rPr>
      </w:pPr>
      <w:r>
        <w:rPr>
          <w:rFonts w:ascii="Arial" w:hAnsi="Arial" w:cs="Arial"/>
          <w:sz w:val="24"/>
          <w:szCs w:val="24"/>
        </w:rPr>
        <w:t xml:space="preserve">                 </w:t>
      </w:r>
      <w:r>
        <w:rPr>
          <w:rFonts w:ascii="Arial" w:hAnsi="Arial" w:cs="Arial"/>
        </w:rPr>
        <w:t>(Conteúdo bastante b</w:t>
      </w:r>
      <w:r w:rsidRPr="00400D39">
        <w:rPr>
          <w:rFonts w:ascii="Arial" w:hAnsi="Arial" w:cs="Arial"/>
        </w:rPr>
        <w:t>ase</w:t>
      </w:r>
      <w:r>
        <w:rPr>
          <w:rFonts w:ascii="Arial" w:hAnsi="Arial" w:cs="Arial"/>
        </w:rPr>
        <w:t>ado</w:t>
      </w:r>
      <w:r w:rsidRPr="00400D39">
        <w:rPr>
          <w:rFonts w:ascii="Arial" w:hAnsi="Arial" w:cs="Arial"/>
        </w:rPr>
        <w:t xml:space="preserve"> em “27 de Janeiro de 1945 – O fim do terror chamado ‘Auschwitz’”, de Bruno Güiguer e Birgit Görtz</w:t>
      </w:r>
      <w:r>
        <w:rPr>
          <w:rFonts w:ascii="Arial" w:hAnsi="Arial" w:cs="Arial"/>
        </w:rPr>
        <w:t>)</w:t>
      </w:r>
      <w:r w:rsidRPr="00400D39">
        <w:rPr>
          <w:rFonts w:ascii="Arial" w:hAnsi="Arial" w:cs="Arial"/>
        </w:rPr>
        <w:t>.</w:t>
      </w:r>
    </w:p>
    <w:p w:rsidR="00FA7BEC" w:rsidRDefault="00FA7BEC" w:rsidP="00FA7BEC">
      <w:pPr>
        <w:shd w:val="clear" w:color="auto" w:fill="FFFFFF"/>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Pr>
          <w:rFonts w:ascii="Arial" w:hAnsi="Arial" w:cs="Arial"/>
          <w:iCs/>
          <w:color w:val="222222"/>
          <w:sz w:val="24"/>
          <w:szCs w:val="24"/>
        </w:rPr>
        <w:tab/>
      </w:r>
      <w:r>
        <w:rPr>
          <w:rFonts w:ascii="Arial" w:hAnsi="Arial" w:cs="Arial"/>
          <w:iCs/>
          <w:color w:val="222222"/>
          <w:sz w:val="24"/>
          <w:szCs w:val="24"/>
        </w:rPr>
        <w:tab/>
      </w:r>
    </w:p>
    <w:p w:rsidR="00FA7BEC" w:rsidRDefault="00FA7BEC" w:rsidP="00FA7BEC">
      <w:pPr>
        <w:shd w:val="clear" w:color="auto" w:fill="FFFFFF"/>
        <w:ind w:left="-284"/>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t xml:space="preserve">      CONSIDERANDO a singularidade do terror e da monstruosidade perpetrados pelo nazismo contra os judeus em Auschwitz, não se desejando nem se permitindo que semelhante ou igual hipótese possa se repetir em qualquer outra parte do mundo contra quem quer que seja, a despeito da sua ideologia, da sua raça, do seu credo e de todas as suas convicções, colocando-se contra imediatamente as nações que integram a Organização das Nações Unidas, munindo tal instituição de todos os mecanismos necessários, inclusive os militares, por certo, de tal modo a dissuadir ou obstaculizar no nascedouro qualquer iniciativa que se assemelhe ao verificado em Auschwitz.</w:t>
      </w:r>
    </w:p>
    <w:p w:rsidR="00FA7BEC" w:rsidRDefault="00FA7BEC" w:rsidP="00FA7BEC">
      <w:pPr>
        <w:shd w:val="clear" w:color="auto" w:fill="FFFFFF"/>
        <w:ind w:left="708" w:hanging="708"/>
        <w:jc w:val="both"/>
        <w:rPr>
          <w:rFonts w:ascii="Arial" w:hAnsi="Arial" w:cs="Arial"/>
          <w:iCs/>
          <w:color w:val="222222"/>
          <w:sz w:val="24"/>
          <w:szCs w:val="24"/>
        </w:rPr>
      </w:pPr>
    </w:p>
    <w:p w:rsidR="00FA7BEC" w:rsidRDefault="00FA7BEC" w:rsidP="00FA7BEC">
      <w:pPr>
        <w:pStyle w:val="Commarcadores"/>
        <w:numPr>
          <w:ilvl w:val="0"/>
          <w:numId w:val="0"/>
        </w:numPr>
        <w:tabs>
          <w:tab w:val="left" w:pos="708"/>
        </w:tabs>
        <w:jc w:val="both"/>
        <w:rPr>
          <w:rFonts w:ascii="Arial" w:hAnsi="Arial" w:cs="Arial"/>
          <w:sz w:val="24"/>
          <w:szCs w:val="24"/>
        </w:rPr>
      </w:pPr>
      <w:r>
        <w:rPr>
          <w:rFonts w:ascii="Arial" w:hAnsi="Arial" w:cs="Arial"/>
          <w:sz w:val="24"/>
          <w:szCs w:val="24"/>
        </w:rPr>
        <w:tab/>
        <w:t xml:space="preserve">           REQUEIRO, nos termos do artigo 102, inciso IV do Regimento Interno desta casa legislativa, ouvido o presidente e o plenário desta câmara de vereadores, submetendo-se a sua apreciação à totalidade dos seus integrantes o conteúdo deste requerimento, que se dignem aprovar e registrar nos anais desta câmara o voto de profundo pesar, as e regozijo com a comunidade israelita no Brasil, em Israel e no mundo inteiro pelos 75 anos, ocorridos em 27 de janeiro de 2020, do fim do horror nazista contra os judeus – O Holocausto, verdadeiramente - verificado no Campo de Concentração de Auschwitz, dando-</w:t>
      </w:r>
      <w:r>
        <w:rPr>
          <w:rFonts w:ascii="Arial" w:hAnsi="Arial" w:cs="Arial"/>
          <w:sz w:val="24"/>
          <w:szCs w:val="24"/>
        </w:rPr>
        <w:lastRenderedPageBreak/>
        <w:t>se ciência à Congregação Israelita Paulista em São Paulo, ao consulado e à embaixada de Israel em São Paulo e Brasília, respectivamente, estendendo-se tal deliberação aos órgãos de imprensa do município de Santa Bárbara d’Oeste e da região, diante da grande e lamentável importância que representa tal efeméride no contexto histórico brasileiro e internacional.</w:t>
      </w:r>
    </w:p>
    <w:p w:rsidR="00FA7BEC" w:rsidRDefault="00FA7BEC" w:rsidP="00FA7BEC">
      <w:pPr>
        <w:shd w:val="clear" w:color="auto" w:fill="FFFFFF"/>
        <w:jc w:val="both"/>
        <w:rPr>
          <w:rFonts w:ascii="Arial" w:hAnsi="Arial" w:cs="Arial"/>
          <w:iCs/>
          <w:color w:val="222222"/>
          <w:sz w:val="24"/>
          <w:szCs w:val="24"/>
        </w:rPr>
      </w:pPr>
      <w:r>
        <w:rPr>
          <w:rFonts w:ascii="Arial" w:hAnsi="Arial" w:cs="Arial"/>
          <w:iCs/>
          <w:color w:val="222222"/>
          <w:sz w:val="24"/>
          <w:szCs w:val="24"/>
        </w:rPr>
        <w:tab/>
      </w:r>
    </w:p>
    <w:p w:rsidR="00FA7BEC" w:rsidRDefault="00FA7BEC" w:rsidP="00FA7BE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Plenário “Dr. Tancredo Neves”, </w:t>
      </w:r>
      <w:proofErr w:type="gramStart"/>
      <w:r>
        <w:rPr>
          <w:rFonts w:ascii="Arial" w:hAnsi="Arial" w:cs="Arial"/>
          <w:iCs/>
          <w:color w:val="222222"/>
          <w:sz w:val="24"/>
          <w:szCs w:val="24"/>
        </w:rPr>
        <w:t>7</w:t>
      </w:r>
      <w:proofErr w:type="gramEnd"/>
      <w:r>
        <w:rPr>
          <w:rFonts w:ascii="Arial" w:hAnsi="Arial" w:cs="Arial"/>
          <w:iCs/>
          <w:color w:val="222222"/>
          <w:sz w:val="24"/>
          <w:szCs w:val="24"/>
        </w:rPr>
        <w:t xml:space="preserve"> de fevereiro de 2020.  </w:t>
      </w:r>
    </w:p>
    <w:p w:rsidR="00FA7BEC" w:rsidRDefault="00FA7BEC" w:rsidP="00FA7BEC">
      <w:pPr>
        <w:shd w:val="clear" w:color="auto" w:fill="FFFFFF"/>
        <w:ind w:left="708" w:hanging="708"/>
        <w:jc w:val="both"/>
        <w:rPr>
          <w:rFonts w:ascii="Arial" w:hAnsi="Arial" w:cs="Arial"/>
          <w:iCs/>
          <w:color w:val="222222"/>
          <w:sz w:val="24"/>
          <w:szCs w:val="24"/>
        </w:rPr>
      </w:pPr>
    </w:p>
    <w:p w:rsidR="00FA7BEC" w:rsidRDefault="00FA7BEC" w:rsidP="00FA7BE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Paulo Cesar Monaro </w:t>
      </w:r>
    </w:p>
    <w:p w:rsidR="00FA7BEC" w:rsidRDefault="00FA7BEC" w:rsidP="00FA7BE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Paulo Monaro –Vereador – </w:t>
      </w:r>
    </w:p>
    <w:p w:rsidR="00FA7BEC" w:rsidRDefault="00FA7BEC" w:rsidP="00FA7BE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w:t>
      </w:r>
      <w:r>
        <w:rPr>
          <w:rFonts w:ascii="Arial" w:hAnsi="Arial" w:cs="Arial"/>
          <w:noProof/>
          <w:sz w:val="24"/>
          <w:szCs w:val="24"/>
        </w:rPr>
        <w:drawing>
          <wp:inline distT="0" distB="0" distL="0" distR="0" wp14:anchorId="4EB624C5" wp14:editId="3CAD7401">
            <wp:extent cx="1130300" cy="327660"/>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Resultado de imagem para Solidarieda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327660"/>
                    </a:xfrm>
                    <a:prstGeom prst="rect">
                      <a:avLst/>
                    </a:prstGeom>
                    <a:noFill/>
                    <a:ln>
                      <a:noFill/>
                    </a:ln>
                  </pic:spPr>
                </pic:pic>
              </a:graphicData>
            </a:graphic>
          </wp:inline>
        </w:drawing>
      </w:r>
    </w:p>
    <w:p w:rsidR="00FA7BEC" w:rsidRDefault="00FA7BEC" w:rsidP="00FA7BEC">
      <w:pPr>
        <w:outlineLvl w:val="0"/>
        <w:rPr>
          <w:rFonts w:ascii="&amp;quot" w:hAnsi="&amp;quot"/>
          <w:b/>
          <w:bCs/>
          <w:color w:val="424242"/>
          <w:kern w:val="36"/>
          <w:sz w:val="39"/>
          <w:szCs w:val="39"/>
        </w:rPr>
      </w:pPr>
      <w:r>
        <w:rPr>
          <w:rFonts w:ascii="&amp;quot" w:hAnsi="&amp;quot"/>
          <w:b/>
          <w:bCs/>
          <w:color w:val="424242"/>
          <w:kern w:val="36"/>
          <w:sz w:val="39"/>
          <w:szCs w:val="39"/>
        </w:rPr>
        <w:t xml:space="preserve">                                 </w:t>
      </w:r>
    </w:p>
    <w:p w:rsidR="00FA7BEC" w:rsidRPr="005C2176" w:rsidRDefault="00FA7BEC" w:rsidP="00FA7BEC">
      <w:pPr>
        <w:outlineLvl w:val="0"/>
        <w:rPr>
          <w:rFonts w:ascii="Arial" w:hAnsi="Arial" w:cs="Arial"/>
          <w:b/>
          <w:bCs/>
          <w:kern w:val="36"/>
          <w:sz w:val="24"/>
          <w:szCs w:val="24"/>
        </w:rPr>
      </w:pPr>
      <w:r w:rsidRPr="005C2176">
        <w:rPr>
          <w:rFonts w:ascii="Arial" w:hAnsi="Arial" w:cs="Arial"/>
          <w:b/>
          <w:bCs/>
          <w:kern w:val="36"/>
          <w:sz w:val="24"/>
          <w:szCs w:val="24"/>
        </w:rPr>
        <w:t>Endereços</w:t>
      </w:r>
    </w:p>
    <w:p w:rsidR="00FA7BEC" w:rsidRPr="005C2176" w:rsidRDefault="00FA7BEC" w:rsidP="00FA7BEC">
      <w:pPr>
        <w:outlineLvl w:val="0"/>
        <w:rPr>
          <w:rFonts w:ascii="Arial" w:hAnsi="Arial" w:cs="Arial"/>
          <w:b/>
          <w:bCs/>
          <w:kern w:val="36"/>
          <w:sz w:val="24"/>
          <w:szCs w:val="24"/>
        </w:rPr>
      </w:pPr>
    </w:p>
    <w:p w:rsidR="00FA7BEC" w:rsidRPr="005C2176" w:rsidRDefault="00FA7BEC" w:rsidP="00FA7BEC">
      <w:pPr>
        <w:outlineLvl w:val="0"/>
        <w:rPr>
          <w:rFonts w:ascii="Arial" w:hAnsi="Arial" w:cs="Arial"/>
          <w:b/>
          <w:bCs/>
          <w:kern w:val="36"/>
          <w:sz w:val="24"/>
          <w:szCs w:val="24"/>
        </w:rPr>
      </w:pPr>
      <w:r w:rsidRPr="005C2176">
        <w:rPr>
          <w:rFonts w:ascii="Arial" w:hAnsi="Arial" w:cs="Arial"/>
          <w:b/>
          <w:bCs/>
          <w:kern w:val="36"/>
          <w:sz w:val="24"/>
          <w:szCs w:val="24"/>
        </w:rPr>
        <w:t>Congregação Israelita Paulista - Sinagoga</w:t>
      </w:r>
    </w:p>
    <w:p w:rsidR="00FA7BEC" w:rsidRPr="005C2176" w:rsidRDefault="00005BBC" w:rsidP="00FA7BEC">
      <w:pPr>
        <w:spacing w:line="270" w:lineRule="atLeast"/>
        <w:rPr>
          <w:rFonts w:ascii="Arial" w:hAnsi="Arial" w:cs="Arial"/>
          <w:sz w:val="24"/>
          <w:szCs w:val="24"/>
        </w:rPr>
      </w:pPr>
      <w:hyperlink r:id="rId9" w:history="1">
        <w:r w:rsidR="00FA7BEC" w:rsidRPr="005C2176">
          <w:rPr>
            <w:rFonts w:ascii="Arial" w:hAnsi="Arial" w:cs="Arial"/>
            <w:sz w:val="24"/>
            <w:szCs w:val="24"/>
          </w:rPr>
          <w:t>Rua Antônio Carlos</w:t>
        </w:r>
      </w:hyperlink>
      <w:r w:rsidR="00FA7BEC" w:rsidRPr="005C2176">
        <w:rPr>
          <w:rFonts w:ascii="Arial" w:hAnsi="Arial" w:cs="Arial"/>
          <w:sz w:val="24"/>
          <w:szCs w:val="24"/>
        </w:rPr>
        <w:t xml:space="preserve">, 653, Consolação, </w:t>
      </w:r>
      <w:hyperlink r:id="rId10" w:history="1">
        <w:r w:rsidR="00FA7BEC" w:rsidRPr="005C2176">
          <w:rPr>
            <w:rFonts w:ascii="Arial" w:hAnsi="Arial" w:cs="Arial"/>
            <w:sz w:val="24"/>
            <w:szCs w:val="24"/>
          </w:rPr>
          <w:t>São Paulo</w:t>
        </w:r>
      </w:hyperlink>
      <w:r w:rsidR="00FA7BEC" w:rsidRPr="005C2176">
        <w:rPr>
          <w:rFonts w:ascii="Arial" w:hAnsi="Arial" w:cs="Arial"/>
          <w:sz w:val="24"/>
          <w:szCs w:val="24"/>
        </w:rPr>
        <w:t xml:space="preserve"> - SP, </w:t>
      </w:r>
      <w:hyperlink r:id="rId11" w:history="1">
        <w:r w:rsidR="00FA7BEC" w:rsidRPr="005C2176">
          <w:rPr>
            <w:rFonts w:ascii="Arial" w:hAnsi="Arial" w:cs="Arial"/>
            <w:sz w:val="24"/>
            <w:szCs w:val="24"/>
          </w:rPr>
          <w:t>CEP: 01309-011</w:t>
        </w:r>
        <w:proofErr w:type="gramStart"/>
      </w:hyperlink>
      <w:proofErr w:type="gramEnd"/>
    </w:p>
    <w:p w:rsidR="00FA7BEC" w:rsidRPr="005C2176" w:rsidRDefault="00005BBC" w:rsidP="00FA7BEC">
      <w:pPr>
        <w:numPr>
          <w:ilvl w:val="0"/>
          <w:numId w:val="6"/>
        </w:numPr>
        <w:shd w:val="clear" w:color="auto" w:fill="F9F9F9"/>
        <w:spacing w:line="360" w:lineRule="atLeast"/>
        <w:ind w:left="-75"/>
        <w:textAlignment w:val="top"/>
        <w:outlineLvl w:val="1"/>
        <w:rPr>
          <w:rFonts w:ascii="Arial" w:hAnsi="Arial" w:cs="Arial"/>
          <w:sz w:val="24"/>
          <w:szCs w:val="24"/>
        </w:rPr>
      </w:pPr>
      <w:hyperlink r:id="rId12" w:history="1">
        <w:r w:rsidR="00FA7BEC" w:rsidRPr="005C2176">
          <w:rPr>
            <w:rFonts w:ascii="Arial" w:hAnsi="Arial" w:cs="Arial"/>
            <w:sz w:val="24"/>
            <w:szCs w:val="24"/>
          </w:rPr>
          <w:t>Consulado Geral de Israel em São Paulo</w:t>
        </w:r>
      </w:hyperlink>
    </w:p>
    <w:p w:rsidR="00FA7BEC" w:rsidRPr="005C2176" w:rsidRDefault="00FA7BEC" w:rsidP="00FA7BEC">
      <w:pPr>
        <w:shd w:val="clear" w:color="auto" w:fill="F9F9F9"/>
        <w:spacing w:line="300" w:lineRule="atLeast"/>
        <w:textAlignment w:val="top"/>
        <w:rPr>
          <w:rFonts w:ascii="Arial" w:hAnsi="Arial" w:cs="Arial"/>
          <w:sz w:val="24"/>
          <w:szCs w:val="24"/>
        </w:rPr>
      </w:pPr>
      <w:r w:rsidRPr="005C2176">
        <w:rPr>
          <w:rFonts w:ascii="Arial" w:hAnsi="Arial" w:cs="Arial"/>
          <w:sz w:val="24"/>
          <w:szCs w:val="24"/>
        </w:rPr>
        <w:t>israelemsaopaulo.com</w:t>
      </w:r>
    </w:p>
    <w:p w:rsidR="00FA7BEC" w:rsidRPr="005C2176" w:rsidRDefault="00FA7BEC" w:rsidP="00FA7BEC">
      <w:pPr>
        <w:shd w:val="clear" w:color="auto" w:fill="F9F9F9"/>
        <w:spacing w:line="300" w:lineRule="atLeast"/>
        <w:jc w:val="center"/>
        <w:textAlignment w:val="top"/>
        <w:rPr>
          <w:rFonts w:ascii="Arial" w:hAnsi="Arial" w:cs="Arial"/>
          <w:sz w:val="24"/>
          <w:szCs w:val="24"/>
        </w:rPr>
      </w:pPr>
      <w:proofErr w:type="gramStart"/>
      <w:r w:rsidRPr="005C2176">
        <w:rPr>
          <w:rFonts w:ascii="Arial" w:hAnsi="Arial" w:cs="Arial"/>
          <w:sz w:val="24"/>
          <w:szCs w:val="24"/>
        </w:rPr>
        <w:t>1</w:t>
      </w:r>
      <w:proofErr w:type="gramEnd"/>
    </w:p>
    <w:p w:rsidR="00FA7BEC" w:rsidRPr="005C2176" w:rsidRDefault="00FA7BEC" w:rsidP="00FA7BEC">
      <w:pPr>
        <w:shd w:val="clear" w:color="auto" w:fill="F9F9F9"/>
        <w:spacing w:line="300" w:lineRule="atLeast"/>
        <w:textAlignment w:val="top"/>
        <w:rPr>
          <w:rFonts w:ascii="Arial" w:hAnsi="Arial" w:cs="Arial"/>
          <w:sz w:val="24"/>
          <w:szCs w:val="24"/>
        </w:rPr>
      </w:pPr>
      <w:r w:rsidRPr="005C2176">
        <w:rPr>
          <w:rFonts w:ascii="Arial" w:hAnsi="Arial" w:cs="Arial"/>
          <w:sz w:val="24"/>
          <w:szCs w:val="24"/>
        </w:rPr>
        <w:t>Rua James Joule 92, São Paulo, SP, 04576-</w:t>
      </w:r>
      <w:proofErr w:type="gramStart"/>
      <w:r w:rsidRPr="005C2176">
        <w:rPr>
          <w:rFonts w:ascii="Arial" w:hAnsi="Arial" w:cs="Arial"/>
          <w:sz w:val="24"/>
          <w:szCs w:val="24"/>
        </w:rPr>
        <w:t>080</w:t>
      </w:r>
      <w:proofErr w:type="gramEnd"/>
    </w:p>
    <w:p w:rsidR="00FA7BEC" w:rsidRPr="005C2176" w:rsidRDefault="00FA7BEC" w:rsidP="00FA7BEC">
      <w:pPr>
        <w:shd w:val="clear" w:color="auto" w:fill="F9F9F9"/>
        <w:spacing w:line="300" w:lineRule="atLeast"/>
        <w:textAlignment w:val="top"/>
        <w:rPr>
          <w:rFonts w:ascii="Arial" w:hAnsi="Arial" w:cs="Arial"/>
          <w:sz w:val="24"/>
          <w:szCs w:val="24"/>
        </w:rPr>
      </w:pPr>
      <w:r w:rsidRPr="005C2176">
        <w:rPr>
          <w:rFonts w:ascii="Arial" w:hAnsi="Arial" w:cs="Arial"/>
          <w:sz w:val="24"/>
          <w:szCs w:val="24"/>
        </w:rPr>
        <w:t>+55 (11) 2121-0510</w:t>
      </w:r>
    </w:p>
    <w:p w:rsidR="00FA7BEC" w:rsidRPr="005C2176" w:rsidRDefault="00FA7BEC" w:rsidP="00FA7BEC">
      <w:pPr>
        <w:shd w:val="clear" w:color="auto" w:fill="F9F9F9"/>
        <w:spacing w:line="300" w:lineRule="atLeast"/>
        <w:textAlignment w:val="top"/>
        <w:rPr>
          <w:rFonts w:ascii="Arial" w:hAnsi="Arial" w:cs="Arial"/>
          <w:sz w:val="24"/>
          <w:szCs w:val="24"/>
        </w:rPr>
      </w:pPr>
    </w:p>
    <w:p w:rsidR="00FA7BEC" w:rsidRPr="005C2176" w:rsidRDefault="00005BBC" w:rsidP="00FA7BEC">
      <w:pPr>
        <w:numPr>
          <w:ilvl w:val="0"/>
          <w:numId w:val="6"/>
        </w:numPr>
        <w:spacing w:line="360" w:lineRule="atLeast"/>
        <w:ind w:left="-75"/>
        <w:textAlignment w:val="top"/>
        <w:outlineLvl w:val="1"/>
        <w:rPr>
          <w:rFonts w:ascii="Arial" w:hAnsi="Arial" w:cs="Arial"/>
          <w:sz w:val="24"/>
          <w:szCs w:val="24"/>
        </w:rPr>
      </w:pPr>
      <w:hyperlink r:id="rId13" w:history="1">
        <w:r w:rsidR="00FA7BEC" w:rsidRPr="005C2176">
          <w:rPr>
            <w:rFonts w:ascii="Arial" w:hAnsi="Arial" w:cs="Arial"/>
            <w:sz w:val="24"/>
            <w:szCs w:val="24"/>
          </w:rPr>
          <w:t>Consulado Geral de Israel</w:t>
        </w:r>
      </w:hyperlink>
    </w:p>
    <w:p w:rsidR="00FA7BEC" w:rsidRPr="005C2176" w:rsidRDefault="00FA7BEC" w:rsidP="00FA7BEC">
      <w:pPr>
        <w:spacing w:line="300" w:lineRule="atLeast"/>
        <w:jc w:val="center"/>
        <w:textAlignment w:val="top"/>
        <w:rPr>
          <w:rFonts w:ascii="Arial" w:hAnsi="Arial" w:cs="Arial"/>
          <w:sz w:val="24"/>
          <w:szCs w:val="24"/>
        </w:rPr>
      </w:pPr>
    </w:p>
    <w:p w:rsidR="00FA7BEC" w:rsidRPr="005C2176" w:rsidRDefault="00FA7BEC" w:rsidP="00FA7BEC">
      <w:pPr>
        <w:spacing w:line="300" w:lineRule="atLeast"/>
        <w:textAlignment w:val="top"/>
        <w:rPr>
          <w:rFonts w:ascii="Arial" w:hAnsi="Arial" w:cs="Arial"/>
          <w:sz w:val="24"/>
          <w:szCs w:val="24"/>
        </w:rPr>
      </w:pPr>
      <w:r w:rsidRPr="005C2176">
        <w:rPr>
          <w:rFonts w:ascii="Arial" w:hAnsi="Arial" w:cs="Arial"/>
          <w:sz w:val="24"/>
          <w:szCs w:val="24"/>
        </w:rPr>
        <w:t>Av. Brigadeiro Faria Lima 1713, 13° andar, São Paulo, SP, 01452-</w:t>
      </w:r>
      <w:proofErr w:type="gramStart"/>
      <w:r w:rsidRPr="005C2176">
        <w:rPr>
          <w:rFonts w:ascii="Arial" w:hAnsi="Arial" w:cs="Arial"/>
          <w:sz w:val="24"/>
          <w:szCs w:val="24"/>
        </w:rPr>
        <w:t>915</w:t>
      </w:r>
      <w:proofErr w:type="gramEnd"/>
    </w:p>
    <w:p w:rsidR="00FA7BEC" w:rsidRPr="005C2176" w:rsidRDefault="00FA7BEC" w:rsidP="00FA7BEC">
      <w:pPr>
        <w:spacing w:line="300" w:lineRule="atLeast"/>
        <w:textAlignment w:val="top"/>
        <w:rPr>
          <w:rFonts w:ascii="Arial" w:hAnsi="Arial" w:cs="Arial"/>
          <w:sz w:val="24"/>
          <w:szCs w:val="24"/>
        </w:rPr>
      </w:pPr>
      <w:r w:rsidRPr="005C2176">
        <w:rPr>
          <w:rFonts w:ascii="Arial" w:hAnsi="Arial" w:cs="Arial"/>
          <w:sz w:val="24"/>
          <w:szCs w:val="24"/>
        </w:rPr>
        <w:t>+55 (11) 3032-3511</w:t>
      </w:r>
    </w:p>
    <w:p w:rsidR="00FA7BEC" w:rsidRPr="005C2176" w:rsidRDefault="00FA7BEC" w:rsidP="00FA7BEC">
      <w:pPr>
        <w:shd w:val="clear" w:color="auto" w:fill="FFFFFF"/>
        <w:ind w:left="708" w:hanging="708"/>
        <w:jc w:val="both"/>
        <w:rPr>
          <w:rFonts w:ascii="Arial" w:hAnsi="Arial" w:cs="Arial"/>
          <w:iCs/>
          <w:sz w:val="24"/>
          <w:szCs w:val="24"/>
        </w:rPr>
      </w:pPr>
      <w:r w:rsidRPr="005C2176">
        <w:rPr>
          <w:rFonts w:ascii="Arial" w:hAnsi="Arial" w:cs="Arial"/>
          <w:iCs/>
          <w:sz w:val="24"/>
          <w:szCs w:val="24"/>
        </w:rPr>
        <w:t xml:space="preserve">          </w:t>
      </w:r>
    </w:p>
    <w:p w:rsidR="00FA7BEC" w:rsidRPr="005C2176" w:rsidRDefault="00FA7BEC" w:rsidP="00FA7BEC">
      <w:pPr>
        <w:shd w:val="clear" w:color="auto" w:fill="FFFFFF"/>
        <w:ind w:left="-284"/>
        <w:jc w:val="both"/>
        <w:rPr>
          <w:rFonts w:ascii="Arial" w:hAnsi="Arial" w:cs="Arial"/>
          <w:iCs/>
          <w:sz w:val="24"/>
          <w:szCs w:val="24"/>
        </w:rPr>
      </w:pPr>
    </w:p>
    <w:p w:rsidR="00FA7BEC" w:rsidRPr="005C2176" w:rsidRDefault="00FA7BEC" w:rsidP="00FA7BEC">
      <w:pPr>
        <w:spacing w:line="450" w:lineRule="atLeast"/>
        <w:textAlignment w:val="center"/>
        <w:outlineLvl w:val="0"/>
        <w:rPr>
          <w:rFonts w:ascii="Arial" w:hAnsi="Arial" w:cs="Arial"/>
          <w:kern w:val="36"/>
          <w:sz w:val="24"/>
          <w:szCs w:val="24"/>
        </w:rPr>
      </w:pPr>
      <w:r w:rsidRPr="005C2176">
        <w:rPr>
          <w:rFonts w:ascii="Arial" w:hAnsi="Arial" w:cs="Arial"/>
          <w:kern w:val="36"/>
          <w:sz w:val="24"/>
          <w:szCs w:val="24"/>
        </w:rPr>
        <w:t>Embaixada de Israel</w:t>
      </w:r>
      <w:proofErr w:type="gramStart"/>
      <w:r w:rsidRPr="005C2176">
        <w:rPr>
          <w:rFonts w:ascii="Arial" w:hAnsi="Arial" w:cs="Arial"/>
          <w:kern w:val="36"/>
          <w:sz w:val="24"/>
          <w:szCs w:val="24"/>
        </w:rPr>
        <w:t xml:space="preserve"> </w:t>
      </w:r>
      <w:r w:rsidRPr="005C2176">
        <w:rPr>
          <w:rFonts w:ascii="Arial" w:hAnsi="Arial" w:cs="Arial"/>
          <w:b/>
          <w:bCs/>
          <w:sz w:val="24"/>
          <w:szCs w:val="24"/>
          <w:u w:val="single"/>
        </w:rPr>
        <w:t xml:space="preserve"> </w:t>
      </w:r>
    </w:p>
    <w:p w:rsidR="00FA7BEC" w:rsidRPr="005C2176" w:rsidRDefault="00FA7BEC" w:rsidP="00FA7BEC">
      <w:pPr>
        <w:spacing w:before="100" w:beforeAutospacing="1" w:after="100" w:afterAutospacing="1" w:line="270" w:lineRule="atLeast"/>
        <w:textAlignment w:val="center"/>
        <w:outlineLvl w:val="1"/>
        <w:rPr>
          <w:rFonts w:ascii="Arial" w:hAnsi="Arial" w:cs="Arial"/>
          <w:b/>
          <w:bCs/>
          <w:sz w:val="24"/>
          <w:szCs w:val="24"/>
        </w:rPr>
      </w:pPr>
      <w:proofErr w:type="gramEnd"/>
      <w:r w:rsidRPr="005C2176">
        <w:rPr>
          <w:rFonts w:ascii="Arial" w:hAnsi="Arial" w:cs="Arial"/>
          <w:b/>
          <w:bCs/>
          <w:sz w:val="24"/>
          <w:szCs w:val="24"/>
        </w:rPr>
        <w:t>Endereço</w:t>
      </w:r>
    </w:p>
    <w:p w:rsidR="00FA7BEC" w:rsidRPr="005C2176" w:rsidRDefault="00FA7BEC" w:rsidP="00FA7BEC">
      <w:pPr>
        <w:spacing w:line="270" w:lineRule="atLeast"/>
        <w:textAlignment w:val="center"/>
        <w:rPr>
          <w:rFonts w:ascii="Arial" w:hAnsi="Arial" w:cs="Arial"/>
          <w:sz w:val="24"/>
          <w:szCs w:val="24"/>
        </w:rPr>
      </w:pPr>
      <w:proofErr w:type="spellStart"/>
      <w:r w:rsidRPr="005C2176">
        <w:rPr>
          <w:rFonts w:ascii="Arial" w:hAnsi="Arial" w:cs="Arial"/>
          <w:sz w:val="24"/>
          <w:szCs w:val="24"/>
        </w:rPr>
        <w:t>Ses</w:t>
      </w:r>
      <w:proofErr w:type="spellEnd"/>
      <w:r w:rsidRPr="005C2176">
        <w:rPr>
          <w:rFonts w:ascii="Arial" w:hAnsi="Arial" w:cs="Arial"/>
          <w:sz w:val="24"/>
          <w:szCs w:val="24"/>
        </w:rPr>
        <w:t xml:space="preserve"> 809 </w:t>
      </w:r>
      <w:proofErr w:type="spellStart"/>
      <w:r w:rsidRPr="005C2176">
        <w:rPr>
          <w:rFonts w:ascii="Arial" w:hAnsi="Arial" w:cs="Arial"/>
          <w:sz w:val="24"/>
          <w:szCs w:val="24"/>
        </w:rPr>
        <w:t>Lt</w:t>
      </w:r>
      <w:proofErr w:type="spellEnd"/>
      <w:r w:rsidRPr="005C2176">
        <w:rPr>
          <w:rFonts w:ascii="Arial" w:hAnsi="Arial" w:cs="Arial"/>
          <w:sz w:val="24"/>
          <w:szCs w:val="24"/>
        </w:rPr>
        <w:t xml:space="preserve"> 38. Asa </w:t>
      </w:r>
      <w:proofErr w:type="gramStart"/>
      <w:r w:rsidRPr="005C2176">
        <w:rPr>
          <w:rFonts w:ascii="Arial" w:hAnsi="Arial" w:cs="Arial"/>
          <w:sz w:val="24"/>
          <w:szCs w:val="24"/>
        </w:rPr>
        <w:t>Sul .</w:t>
      </w:r>
      <w:proofErr w:type="gramEnd"/>
      <w:r w:rsidRPr="005C2176">
        <w:rPr>
          <w:rFonts w:ascii="Arial" w:hAnsi="Arial" w:cs="Arial"/>
          <w:sz w:val="24"/>
          <w:szCs w:val="24"/>
        </w:rPr>
        <w:t xml:space="preserve"> Brasília. Distrito Federal, DF. CEP 70200-090 </w:t>
      </w:r>
    </w:p>
    <w:p w:rsidR="00FA7BEC" w:rsidRPr="005C2176" w:rsidRDefault="00005BBC" w:rsidP="00FA7BEC">
      <w:pPr>
        <w:rPr>
          <w:rFonts w:ascii="Arial" w:hAnsi="Arial" w:cs="Arial"/>
          <w:sz w:val="24"/>
          <w:szCs w:val="24"/>
        </w:rPr>
      </w:pPr>
      <w:hyperlink r:id="rId14" w:tgtFrame="_blank" w:history="1">
        <w:r w:rsidR="00FA7BEC" w:rsidRPr="005C2176">
          <w:rPr>
            <w:rFonts w:ascii="Arial" w:hAnsi="Arial" w:cs="Arial"/>
            <w:sz w:val="24"/>
            <w:szCs w:val="24"/>
            <w:u w:val="single"/>
          </w:rPr>
          <w:t xml:space="preserve"> </w:t>
        </w:r>
      </w:hyperlink>
    </w:p>
    <w:p w:rsidR="00FA7BEC" w:rsidRPr="005C2176" w:rsidRDefault="00FA7BEC" w:rsidP="00FA7BEC">
      <w:pPr>
        <w:shd w:val="clear" w:color="auto" w:fill="FFFFFF"/>
        <w:ind w:left="-284"/>
        <w:jc w:val="both"/>
        <w:rPr>
          <w:rFonts w:ascii="Arial" w:hAnsi="Arial" w:cs="Arial"/>
          <w:iCs/>
          <w:sz w:val="24"/>
          <w:szCs w:val="24"/>
        </w:rPr>
      </w:pPr>
    </w:p>
    <w:p w:rsidR="00FA7BEC" w:rsidRPr="005C2176" w:rsidRDefault="00FA7BEC" w:rsidP="00FA7BEC">
      <w:pPr>
        <w:shd w:val="clear" w:color="auto" w:fill="FFFFFF"/>
        <w:ind w:left="-284"/>
        <w:jc w:val="both"/>
        <w:rPr>
          <w:rFonts w:ascii="Arial" w:hAnsi="Arial" w:cs="Arial"/>
          <w:iCs/>
          <w:sz w:val="24"/>
          <w:szCs w:val="24"/>
        </w:rPr>
      </w:pPr>
    </w:p>
    <w:p w:rsidR="00FA7BEC" w:rsidRPr="005C2176" w:rsidRDefault="00FA7BEC" w:rsidP="00FA7BEC">
      <w:pPr>
        <w:shd w:val="clear" w:color="auto" w:fill="FFFFFF"/>
        <w:ind w:left="-284"/>
        <w:jc w:val="both"/>
        <w:rPr>
          <w:rFonts w:ascii="Arial" w:hAnsi="Arial" w:cs="Arial"/>
          <w:iCs/>
          <w:sz w:val="24"/>
          <w:szCs w:val="24"/>
        </w:rPr>
      </w:pPr>
    </w:p>
    <w:p w:rsidR="00FA7BEC" w:rsidRPr="005C2176" w:rsidRDefault="00FA7BEC" w:rsidP="00FA7BEC">
      <w:pPr>
        <w:rPr>
          <w:rFonts w:ascii="Arial" w:hAnsi="Arial" w:cs="Arial"/>
          <w:sz w:val="24"/>
          <w:szCs w:val="24"/>
        </w:rPr>
      </w:pPr>
    </w:p>
    <w:p w:rsidR="00C8602F" w:rsidRDefault="00C8602F" w:rsidP="00C8602F">
      <w:pPr>
        <w:ind w:firstLine="1418"/>
        <w:outlineLvl w:val="0"/>
        <w:rPr>
          <w:rFonts w:ascii="Arial" w:hAnsi="Arial" w:cs="Arial"/>
          <w:sz w:val="24"/>
          <w:szCs w:val="24"/>
        </w:rPr>
      </w:pPr>
    </w:p>
    <w:p w:rsidR="00C8602F" w:rsidRDefault="00C8602F" w:rsidP="00C8602F">
      <w:pPr>
        <w:ind w:firstLine="1418"/>
        <w:outlineLvl w:val="0"/>
        <w:rPr>
          <w:rFonts w:ascii="Arial" w:hAnsi="Arial" w:cs="Arial"/>
          <w:sz w:val="24"/>
          <w:szCs w:val="24"/>
        </w:rPr>
      </w:pPr>
    </w:p>
    <w:sectPr w:rsidR="00C8602F" w:rsidSect="00576DA2">
      <w:headerReference w:type="default" r:id="rId15"/>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BC" w:rsidRDefault="00005BBC">
      <w:r>
        <w:separator/>
      </w:r>
    </w:p>
  </w:endnote>
  <w:endnote w:type="continuationSeparator" w:id="0">
    <w:p w:rsidR="00005BBC" w:rsidRDefault="0000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BC" w:rsidRDefault="00005BBC">
      <w:r>
        <w:separator/>
      </w:r>
    </w:p>
  </w:footnote>
  <w:footnote w:type="continuationSeparator" w:id="0">
    <w:p w:rsidR="00005BBC" w:rsidRDefault="00005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216" behindDoc="0" locked="0" layoutInCell="1" allowOverlap="1" wp14:anchorId="6C249F79" wp14:editId="5406C577">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2D23E46" wp14:editId="76ABC750">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r>
                            <w:rPr>
                              <w:noProof/>
                            </w:rPr>
                            <w:drawing>
                              <wp:inline distT="0" distB="0" distL="0" distR="0" wp14:anchorId="41B972D8" wp14:editId="0277A5C2">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645379" w:rsidRDefault="00645379">
                    <w:r>
                      <w:rPr>
                        <w:noProof/>
                      </w:rPr>
                      <w:drawing>
                        <wp:inline distT="0" distB="0" distL="0" distR="0" wp14:anchorId="41B972D8" wp14:editId="0277A5C2">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2943534"/>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2ce8b8f450824d16"/>
                  <a:stretch>
                    <a:fillRect/>
                  </a:stretch>
                </pic:blipFill>
                <pic:spPr>
                  <a:xfrm>
                    <a:off x="0" y="0"/>
                    <a:ext cx="381040" cy="2943534"/>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0E499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67725A59"/>
    <w:multiLevelType w:val="multilevel"/>
    <w:tmpl w:val="B67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BBC"/>
    <w:rsid w:val="00017A84"/>
    <w:rsid w:val="00023A7D"/>
    <w:rsid w:val="00031224"/>
    <w:rsid w:val="00033A43"/>
    <w:rsid w:val="00045620"/>
    <w:rsid w:val="0006656C"/>
    <w:rsid w:val="00073EBB"/>
    <w:rsid w:val="00084957"/>
    <w:rsid w:val="00091E04"/>
    <w:rsid w:val="000A18C4"/>
    <w:rsid w:val="000A73D6"/>
    <w:rsid w:val="000B1181"/>
    <w:rsid w:val="000B25D5"/>
    <w:rsid w:val="000C5DE4"/>
    <w:rsid w:val="000C7FFC"/>
    <w:rsid w:val="000D6C0A"/>
    <w:rsid w:val="000D73A5"/>
    <w:rsid w:val="000E00B9"/>
    <w:rsid w:val="00127DDE"/>
    <w:rsid w:val="00143A05"/>
    <w:rsid w:val="00153983"/>
    <w:rsid w:val="00163671"/>
    <w:rsid w:val="0018266A"/>
    <w:rsid w:val="00192059"/>
    <w:rsid w:val="0019320F"/>
    <w:rsid w:val="001977C3"/>
    <w:rsid w:val="001A4589"/>
    <w:rsid w:val="001B0AF2"/>
    <w:rsid w:val="001B478A"/>
    <w:rsid w:val="001D0A93"/>
    <w:rsid w:val="001D1394"/>
    <w:rsid w:val="001F425F"/>
    <w:rsid w:val="00241EC1"/>
    <w:rsid w:val="0024345F"/>
    <w:rsid w:val="0025607A"/>
    <w:rsid w:val="00261D3D"/>
    <w:rsid w:val="00283A6F"/>
    <w:rsid w:val="002966F1"/>
    <w:rsid w:val="002A2488"/>
    <w:rsid w:val="002A3C95"/>
    <w:rsid w:val="002A3CEC"/>
    <w:rsid w:val="002C528E"/>
    <w:rsid w:val="002E6021"/>
    <w:rsid w:val="00307E8B"/>
    <w:rsid w:val="00326B1F"/>
    <w:rsid w:val="0033648A"/>
    <w:rsid w:val="00342DDC"/>
    <w:rsid w:val="00355675"/>
    <w:rsid w:val="003B1275"/>
    <w:rsid w:val="003C12E1"/>
    <w:rsid w:val="003D3AA8"/>
    <w:rsid w:val="003D59A2"/>
    <w:rsid w:val="003E5939"/>
    <w:rsid w:val="003E6E6D"/>
    <w:rsid w:val="003F7558"/>
    <w:rsid w:val="00406AD0"/>
    <w:rsid w:val="00424F67"/>
    <w:rsid w:val="00442C7A"/>
    <w:rsid w:val="0045081E"/>
    <w:rsid w:val="00454EAC"/>
    <w:rsid w:val="004604D2"/>
    <w:rsid w:val="0046247D"/>
    <w:rsid w:val="0048062D"/>
    <w:rsid w:val="0049057E"/>
    <w:rsid w:val="004B57DB"/>
    <w:rsid w:val="004C67DE"/>
    <w:rsid w:val="004D6262"/>
    <w:rsid w:val="004F03C7"/>
    <w:rsid w:val="00525DB6"/>
    <w:rsid w:val="00535E46"/>
    <w:rsid w:val="00543AC3"/>
    <w:rsid w:val="00576DA2"/>
    <w:rsid w:val="00586A2A"/>
    <w:rsid w:val="00586A69"/>
    <w:rsid w:val="005953FD"/>
    <w:rsid w:val="005D7BE3"/>
    <w:rsid w:val="005E0B81"/>
    <w:rsid w:val="005E57D2"/>
    <w:rsid w:val="005F1E90"/>
    <w:rsid w:val="006023F0"/>
    <w:rsid w:val="0064428D"/>
    <w:rsid w:val="00645379"/>
    <w:rsid w:val="0064674E"/>
    <w:rsid w:val="00685331"/>
    <w:rsid w:val="006910EF"/>
    <w:rsid w:val="006A0B96"/>
    <w:rsid w:val="006A77E1"/>
    <w:rsid w:val="006D48B2"/>
    <w:rsid w:val="006E38B9"/>
    <w:rsid w:val="00705ABB"/>
    <w:rsid w:val="00754015"/>
    <w:rsid w:val="00761804"/>
    <w:rsid w:val="00763BC1"/>
    <w:rsid w:val="00784E68"/>
    <w:rsid w:val="00792948"/>
    <w:rsid w:val="00795EC8"/>
    <w:rsid w:val="007B6CCB"/>
    <w:rsid w:val="007E548C"/>
    <w:rsid w:val="007F5813"/>
    <w:rsid w:val="007F5F8A"/>
    <w:rsid w:val="0081334C"/>
    <w:rsid w:val="0085708D"/>
    <w:rsid w:val="00882985"/>
    <w:rsid w:val="008A22E0"/>
    <w:rsid w:val="008A495E"/>
    <w:rsid w:val="008B3F4C"/>
    <w:rsid w:val="008B40DF"/>
    <w:rsid w:val="008E352D"/>
    <w:rsid w:val="008E5A85"/>
    <w:rsid w:val="008F014A"/>
    <w:rsid w:val="009010F0"/>
    <w:rsid w:val="00925F9F"/>
    <w:rsid w:val="00945ED3"/>
    <w:rsid w:val="009906E0"/>
    <w:rsid w:val="009A1467"/>
    <w:rsid w:val="009A2D48"/>
    <w:rsid w:val="009A4DF9"/>
    <w:rsid w:val="009F196D"/>
    <w:rsid w:val="00A03E1F"/>
    <w:rsid w:val="00A30C5C"/>
    <w:rsid w:val="00A37E71"/>
    <w:rsid w:val="00A44A10"/>
    <w:rsid w:val="00A46491"/>
    <w:rsid w:val="00A4736E"/>
    <w:rsid w:val="00A62448"/>
    <w:rsid w:val="00A71CAF"/>
    <w:rsid w:val="00A81C1C"/>
    <w:rsid w:val="00A87373"/>
    <w:rsid w:val="00A9035B"/>
    <w:rsid w:val="00A918A3"/>
    <w:rsid w:val="00A97086"/>
    <w:rsid w:val="00AA57A2"/>
    <w:rsid w:val="00AB06E0"/>
    <w:rsid w:val="00AE3A03"/>
    <w:rsid w:val="00AE702A"/>
    <w:rsid w:val="00B32EC1"/>
    <w:rsid w:val="00B36796"/>
    <w:rsid w:val="00B83860"/>
    <w:rsid w:val="00BA690C"/>
    <w:rsid w:val="00BB3B79"/>
    <w:rsid w:val="00BB4F76"/>
    <w:rsid w:val="00BE323B"/>
    <w:rsid w:val="00BF1A41"/>
    <w:rsid w:val="00BF4867"/>
    <w:rsid w:val="00C165B0"/>
    <w:rsid w:val="00C22C87"/>
    <w:rsid w:val="00C355D1"/>
    <w:rsid w:val="00C468B2"/>
    <w:rsid w:val="00C468BA"/>
    <w:rsid w:val="00C62719"/>
    <w:rsid w:val="00C74247"/>
    <w:rsid w:val="00C84F71"/>
    <w:rsid w:val="00C8602F"/>
    <w:rsid w:val="00CD2C61"/>
    <w:rsid w:val="00CD613B"/>
    <w:rsid w:val="00CF4B4B"/>
    <w:rsid w:val="00D07752"/>
    <w:rsid w:val="00D152D7"/>
    <w:rsid w:val="00D23FFE"/>
    <w:rsid w:val="00D25DB9"/>
    <w:rsid w:val="00D26CB3"/>
    <w:rsid w:val="00D36727"/>
    <w:rsid w:val="00D8725F"/>
    <w:rsid w:val="00D973C1"/>
    <w:rsid w:val="00DB3A0E"/>
    <w:rsid w:val="00DD30B0"/>
    <w:rsid w:val="00E077FB"/>
    <w:rsid w:val="00E253C6"/>
    <w:rsid w:val="00E35855"/>
    <w:rsid w:val="00E738B0"/>
    <w:rsid w:val="00E86261"/>
    <w:rsid w:val="00E903BB"/>
    <w:rsid w:val="00EA36C2"/>
    <w:rsid w:val="00EB7D7D"/>
    <w:rsid w:val="00ED3077"/>
    <w:rsid w:val="00EF5C7B"/>
    <w:rsid w:val="00F006C1"/>
    <w:rsid w:val="00F16623"/>
    <w:rsid w:val="00F45DC2"/>
    <w:rsid w:val="00F63436"/>
    <w:rsid w:val="00FA126C"/>
    <w:rsid w:val="00FA7BEC"/>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3172">
      <w:bodyDiv w:val="1"/>
      <w:marLeft w:val="0"/>
      <w:marRight w:val="0"/>
      <w:marTop w:val="0"/>
      <w:marBottom w:val="0"/>
      <w:divBdr>
        <w:top w:val="none" w:sz="0" w:space="0" w:color="auto"/>
        <w:left w:val="none" w:sz="0" w:space="0" w:color="auto"/>
        <w:bottom w:val="none" w:sz="0" w:space="0" w:color="auto"/>
        <w:right w:val="none" w:sz="0" w:space="0" w:color="auto"/>
      </w:divBdr>
    </w:div>
    <w:div w:id="843085719">
      <w:bodyDiv w:val="1"/>
      <w:marLeft w:val="0"/>
      <w:marRight w:val="0"/>
      <w:marTop w:val="0"/>
      <w:marBottom w:val="0"/>
      <w:divBdr>
        <w:top w:val="none" w:sz="0" w:space="0" w:color="auto"/>
        <w:left w:val="none" w:sz="0" w:space="0" w:color="auto"/>
        <w:bottom w:val="none" w:sz="0" w:space="0" w:color="auto"/>
        <w:right w:val="none" w:sz="0" w:space="0" w:color="auto"/>
      </w:divBdr>
    </w:div>
    <w:div w:id="863446994">
      <w:bodyDiv w:val="1"/>
      <w:marLeft w:val="0"/>
      <w:marRight w:val="0"/>
      <w:marTop w:val="0"/>
      <w:marBottom w:val="0"/>
      <w:divBdr>
        <w:top w:val="none" w:sz="0" w:space="0" w:color="auto"/>
        <w:left w:val="none" w:sz="0" w:space="0" w:color="auto"/>
        <w:bottom w:val="none" w:sz="0" w:space="0" w:color="auto"/>
        <w:right w:val="none" w:sz="0" w:space="0" w:color="auto"/>
      </w:divBdr>
    </w:div>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805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bing.com/local?lid=YN7993x844644630&amp;id=YN7993x844644630&amp;q=Consulado+Geral+de+Israel+S%c3%a3o+Paulo+SP&amp;name=Consulado+Geral+de+Israel&amp;cp=-23.5722~-46.68974&amp;qpvt=consulado+de+israel+em+sp"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israelemsaopaulo.com/"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www.apontador.com.br/cep/01309011"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apontador.com.br/em/sao-paulo-sp" TargetMode="External" Id="rId10" /><Relationship Type="http://schemas.openxmlformats.org/officeDocument/2006/relationships/settings" Target="settings.xml" Id="rId4" /><Relationship Type="http://schemas.openxmlformats.org/officeDocument/2006/relationships/hyperlink" Target="https://www.apontador.com.br/guia_de_ruas/sp/sao_paulo/rua_antonio_carlos.html" TargetMode="External" Id="rId9" /><Relationship Type="http://schemas.openxmlformats.org/officeDocument/2006/relationships/hyperlink" Target="https://www.google.com/maps/search/?api=1&amp;query=-15.825376,-47.895855" TargetMode="External" Id="rId14" /><Relationship Type="http://schemas.openxmlformats.org/officeDocument/2006/relationships/image" Target="/word/media/59f5bd6d-3838-4117-b194-87b23deef9ad.png" Id="Rd694eefdfc114bb8"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59f5bd6d-3838-4117-b194-87b23deef9ad.png" Id="R2ce8b8f450824d1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1642</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Reinaldo Oliveira Moura</cp:lastModifiedBy>
  <cp:revision>4</cp:revision>
  <cp:lastPrinted>2018-05-14T18:00:00Z</cp:lastPrinted>
  <dcterms:created xsi:type="dcterms:W3CDTF">2020-02-07T21:13:00Z</dcterms:created>
  <dcterms:modified xsi:type="dcterms:W3CDTF">2020-02-14T15:26:00Z</dcterms:modified>
</cp:coreProperties>
</file>