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3028">
        <w:rPr>
          <w:rFonts w:ascii="Arial" w:hAnsi="Arial" w:cs="Arial"/>
        </w:rPr>
        <w:t>03097</w:t>
      </w:r>
      <w:r>
        <w:rPr>
          <w:rFonts w:ascii="Arial" w:hAnsi="Arial" w:cs="Arial"/>
        </w:rPr>
        <w:t>/</w:t>
      </w:r>
      <w:r w:rsidR="0007302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974AB">
        <w:rPr>
          <w:rFonts w:ascii="Arial" w:hAnsi="Arial" w:cs="Arial"/>
          <w:sz w:val="24"/>
          <w:szCs w:val="24"/>
        </w:rPr>
        <w:t>substituição do monitor do computador instalado na recepção da UBS do bairro Vila Rica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A974AB">
        <w:rPr>
          <w:rFonts w:ascii="Arial" w:hAnsi="Arial" w:cs="Arial"/>
          <w:lang w:val="pt-BR"/>
        </w:rPr>
        <w:t xml:space="preserve">a </w:t>
      </w:r>
      <w:r w:rsidR="00A974AB">
        <w:rPr>
          <w:rFonts w:ascii="Arial" w:hAnsi="Arial" w:cs="Arial"/>
        </w:rPr>
        <w:t>substituição do monitor do computador instalado na recepção da UBS do bairro Vila Rica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A974AB">
        <w:rPr>
          <w:rFonts w:ascii="Arial" w:hAnsi="Arial" w:cs="Arial"/>
          <w:lang w:val="pt-BR"/>
        </w:rPr>
        <w:t>a dificuldade para marcar consultas, enfrentada pelos profissionais que recepcionam os pacientes na UBS do bairro Vila Rica, devido a</w:t>
      </w:r>
      <w:r w:rsidR="0071586B" w:rsidRPr="0071586B">
        <w:rPr>
          <w:rFonts w:ascii="Arial" w:hAnsi="Arial" w:cs="Arial"/>
          <w:lang w:val="pt-BR"/>
        </w:rPr>
        <w:t>o estado de degradação d</w:t>
      </w:r>
      <w:r w:rsidR="00A974AB">
        <w:rPr>
          <w:rFonts w:ascii="Arial" w:hAnsi="Arial" w:cs="Arial"/>
          <w:lang w:val="pt-BR"/>
        </w:rPr>
        <w:t xml:space="preserve">o monitor instalado no computador da recepção – fato este que prejudica a agilidade no atendimento público daquela unidade de saúde.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041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B7" w:rsidRDefault="000738B7">
      <w:r>
        <w:separator/>
      </w:r>
    </w:p>
  </w:endnote>
  <w:endnote w:type="continuationSeparator" w:id="0">
    <w:p w:rsidR="000738B7" w:rsidRDefault="0007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B7" w:rsidRDefault="000738B7">
      <w:r>
        <w:separator/>
      </w:r>
    </w:p>
  </w:footnote>
  <w:footnote w:type="continuationSeparator" w:id="0">
    <w:p w:rsidR="000738B7" w:rsidRDefault="0007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5C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5C09" w:rsidRPr="00A65C09" w:rsidRDefault="00A65C09" w:rsidP="00A65C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5C09">
                  <w:rPr>
                    <w:rFonts w:ascii="Arial" w:hAnsi="Arial" w:cs="Arial"/>
                    <w:b/>
                  </w:rPr>
                  <w:t>PROTOCOLO Nº: 05525/2013     DATA: 16/05/2013     HORA: 13:15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3028"/>
    <w:rsid w:val="000738B7"/>
    <w:rsid w:val="00084246"/>
    <w:rsid w:val="00090C72"/>
    <w:rsid w:val="000B0DD2"/>
    <w:rsid w:val="000E27CC"/>
    <w:rsid w:val="000F2907"/>
    <w:rsid w:val="001B3E1E"/>
    <w:rsid w:val="001B478A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91D6C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0041C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5C09"/>
    <w:rsid w:val="00A66D43"/>
    <w:rsid w:val="00A71CAF"/>
    <w:rsid w:val="00A9035B"/>
    <w:rsid w:val="00A974A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96DE0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E52D-6CF3-493B-82AA-591DBDD8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