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EC04C5">
        <w:rPr>
          <w:rFonts w:ascii="Arial" w:hAnsi="Arial" w:cs="Arial"/>
          <w:sz w:val="24"/>
          <w:szCs w:val="24"/>
        </w:rPr>
        <w:t xml:space="preserve">tomem providências em relação </w:t>
      </w:r>
      <w:proofErr w:type="gramStart"/>
      <w:r w:rsidR="00EC04C5">
        <w:rPr>
          <w:rFonts w:ascii="Arial" w:hAnsi="Arial" w:cs="Arial"/>
          <w:sz w:val="24"/>
          <w:szCs w:val="24"/>
        </w:rPr>
        <w:t>as</w:t>
      </w:r>
      <w:proofErr w:type="gramEnd"/>
      <w:r w:rsidR="00EC04C5">
        <w:rPr>
          <w:rFonts w:ascii="Arial" w:hAnsi="Arial" w:cs="Arial"/>
          <w:sz w:val="24"/>
          <w:szCs w:val="24"/>
        </w:rPr>
        <w:t xml:space="preserve"> supostas ilhas construídas n</w:t>
      </w:r>
      <w:r w:rsidR="005E2BC9">
        <w:rPr>
          <w:rFonts w:ascii="Arial" w:hAnsi="Arial" w:cs="Arial"/>
          <w:sz w:val="24"/>
          <w:szCs w:val="24"/>
        </w:rPr>
        <w:t>a Rua Xavantes no Jd. São Francisco. (Foto anexa).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2C83" w:rsidRDefault="00A35AE9" w:rsidP="00161A12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EC04C5">
        <w:rPr>
          <w:rFonts w:ascii="Arial" w:hAnsi="Arial" w:cs="Arial"/>
          <w:sz w:val="24"/>
          <w:szCs w:val="24"/>
        </w:rPr>
        <w:t xml:space="preserve">tomem providências em relação </w:t>
      </w:r>
      <w:proofErr w:type="gramStart"/>
      <w:r w:rsidR="00EC04C5">
        <w:rPr>
          <w:rFonts w:ascii="Arial" w:hAnsi="Arial" w:cs="Arial"/>
          <w:sz w:val="24"/>
          <w:szCs w:val="24"/>
        </w:rPr>
        <w:t>a</w:t>
      </w:r>
      <w:r w:rsidR="00EC04C5">
        <w:rPr>
          <w:rFonts w:ascii="Arial" w:hAnsi="Arial" w:cs="Arial"/>
          <w:sz w:val="24"/>
          <w:szCs w:val="24"/>
        </w:rPr>
        <w:t>s</w:t>
      </w:r>
      <w:proofErr w:type="gramEnd"/>
      <w:r w:rsidR="00EC04C5">
        <w:rPr>
          <w:rFonts w:ascii="Arial" w:hAnsi="Arial" w:cs="Arial"/>
          <w:sz w:val="24"/>
          <w:szCs w:val="24"/>
        </w:rPr>
        <w:t xml:space="preserve"> supost</w:t>
      </w:r>
      <w:r w:rsidR="00EC04C5">
        <w:rPr>
          <w:rFonts w:ascii="Arial" w:hAnsi="Arial" w:cs="Arial"/>
          <w:sz w:val="24"/>
          <w:szCs w:val="24"/>
        </w:rPr>
        <w:t>as ilhas construídas</w:t>
      </w:r>
      <w:r w:rsidR="00EC04C5">
        <w:rPr>
          <w:rFonts w:ascii="Arial" w:hAnsi="Arial" w:cs="Arial"/>
          <w:sz w:val="24"/>
          <w:szCs w:val="24"/>
        </w:rPr>
        <w:t xml:space="preserve"> na Rua Xavantes no Jd. São Francisco.</w:t>
      </w:r>
    </w:p>
    <w:p w:rsidR="00EC04C5" w:rsidRDefault="00EC04C5" w:rsidP="00242C8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242C8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42C83" w:rsidRDefault="007563B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</w:t>
      </w:r>
      <w:r w:rsidR="005E2BC9">
        <w:rPr>
          <w:rFonts w:ascii="Arial" w:hAnsi="Arial" w:cs="Arial"/>
          <w:sz w:val="24"/>
          <w:szCs w:val="24"/>
        </w:rPr>
        <w:t>munícipes</w:t>
      </w:r>
      <w:r w:rsidR="00F3277D">
        <w:rPr>
          <w:rFonts w:ascii="Arial" w:hAnsi="Arial" w:cs="Arial"/>
          <w:sz w:val="24"/>
          <w:szCs w:val="24"/>
        </w:rPr>
        <w:t xml:space="preserve"> s</w:t>
      </w:r>
      <w:r w:rsidR="00224F3D">
        <w:rPr>
          <w:rFonts w:ascii="Arial" w:hAnsi="Arial" w:cs="Arial"/>
          <w:sz w:val="24"/>
          <w:szCs w:val="24"/>
        </w:rPr>
        <w:t xml:space="preserve">olicitando essa providência, pois, segundo eles </w:t>
      </w:r>
      <w:r w:rsidR="005E2BC9">
        <w:rPr>
          <w:rFonts w:ascii="Arial" w:hAnsi="Arial" w:cs="Arial"/>
          <w:sz w:val="24"/>
          <w:szCs w:val="24"/>
        </w:rPr>
        <w:t>nesse local fo</w:t>
      </w:r>
      <w:r w:rsidR="00EC04C5">
        <w:rPr>
          <w:rFonts w:ascii="Arial" w:hAnsi="Arial" w:cs="Arial"/>
          <w:sz w:val="24"/>
          <w:szCs w:val="24"/>
        </w:rPr>
        <w:t>ram</w:t>
      </w:r>
      <w:r w:rsidR="005E2BC9">
        <w:rPr>
          <w:rFonts w:ascii="Arial" w:hAnsi="Arial" w:cs="Arial"/>
          <w:sz w:val="24"/>
          <w:szCs w:val="24"/>
        </w:rPr>
        <w:t xml:space="preserve"> </w:t>
      </w:r>
      <w:r w:rsidR="00EC04C5">
        <w:rPr>
          <w:rFonts w:ascii="Arial" w:hAnsi="Arial" w:cs="Arial"/>
          <w:sz w:val="24"/>
          <w:szCs w:val="24"/>
        </w:rPr>
        <w:t>construídos pequenas ilhas no meio da rua para servir de segurança aos pedestres, porém</w:t>
      </w:r>
      <w:r w:rsidR="005E2BC9">
        <w:rPr>
          <w:rFonts w:ascii="Arial" w:hAnsi="Arial" w:cs="Arial"/>
          <w:sz w:val="24"/>
          <w:szCs w:val="24"/>
        </w:rPr>
        <w:t xml:space="preserve"> </w:t>
      </w:r>
      <w:r w:rsidR="00EC04C5">
        <w:rPr>
          <w:rFonts w:ascii="Arial" w:hAnsi="Arial" w:cs="Arial"/>
          <w:sz w:val="24"/>
          <w:szCs w:val="24"/>
        </w:rPr>
        <w:t>as mesmas</w:t>
      </w:r>
      <w:r w:rsidR="005E2BC9">
        <w:rPr>
          <w:rFonts w:ascii="Arial" w:hAnsi="Arial" w:cs="Arial"/>
          <w:sz w:val="24"/>
          <w:szCs w:val="24"/>
        </w:rPr>
        <w:t xml:space="preserve"> fo</w:t>
      </w:r>
      <w:r w:rsidR="00EC04C5">
        <w:rPr>
          <w:rFonts w:ascii="Arial" w:hAnsi="Arial" w:cs="Arial"/>
          <w:sz w:val="24"/>
          <w:szCs w:val="24"/>
        </w:rPr>
        <w:t>ram quebradas</w:t>
      </w:r>
      <w:r w:rsidR="005E2BC9">
        <w:rPr>
          <w:rFonts w:ascii="Arial" w:hAnsi="Arial" w:cs="Arial"/>
          <w:sz w:val="24"/>
          <w:szCs w:val="24"/>
        </w:rPr>
        <w:t xml:space="preserve"> e </w:t>
      </w:r>
      <w:r w:rsidR="00EC04C5">
        <w:rPr>
          <w:rFonts w:ascii="Arial" w:hAnsi="Arial" w:cs="Arial"/>
          <w:sz w:val="24"/>
          <w:szCs w:val="24"/>
        </w:rPr>
        <w:t>seus resíduos</w:t>
      </w:r>
      <w:r w:rsidR="005E2BC9">
        <w:rPr>
          <w:rFonts w:ascii="Arial" w:hAnsi="Arial" w:cs="Arial"/>
          <w:sz w:val="24"/>
          <w:szCs w:val="24"/>
        </w:rPr>
        <w:t xml:space="preserve"> </w:t>
      </w:r>
      <w:r w:rsidR="00EC04C5">
        <w:rPr>
          <w:rFonts w:ascii="Arial" w:hAnsi="Arial" w:cs="Arial"/>
          <w:sz w:val="24"/>
          <w:szCs w:val="24"/>
        </w:rPr>
        <w:t>estão</w:t>
      </w:r>
      <w:r w:rsidR="005E2BC9">
        <w:rPr>
          <w:rFonts w:ascii="Arial" w:hAnsi="Arial" w:cs="Arial"/>
          <w:sz w:val="24"/>
          <w:szCs w:val="24"/>
        </w:rPr>
        <w:t xml:space="preserve"> solt</w:t>
      </w:r>
      <w:r w:rsidR="00EC04C5">
        <w:rPr>
          <w:rFonts w:ascii="Arial" w:hAnsi="Arial" w:cs="Arial"/>
          <w:sz w:val="24"/>
          <w:szCs w:val="24"/>
        </w:rPr>
        <w:t>os</w:t>
      </w:r>
      <w:r w:rsidR="005E2BC9">
        <w:rPr>
          <w:rFonts w:ascii="Arial" w:hAnsi="Arial" w:cs="Arial"/>
          <w:sz w:val="24"/>
          <w:szCs w:val="24"/>
        </w:rPr>
        <w:t xml:space="preserve"> causando transtornos e riscos de acidentes.</w:t>
      </w:r>
    </w:p>
    <w:p w:rsidR="00674038" w:rsidRDefault="0067403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74038" w:rsidRDefault="0067403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</w:t>
      </w:r>
      <w:r w:rsidR="00C55D84">
        <w:rPr>
          <w:rFonts w:ascii="Arial" w:hAnsi="Arial" w:cs="Arial"/>
          <w:sz w:val="24"/>
          <w:szCs w:val="24"/>
        </w:rPr>
        <w:t>Fazem-se</w:t>
      </w:r>
      <w:r>
        <w:rPr>
          <w:rFonts w:ascii="Arial" w:hAnsi="Arial" w:cs="Arial"/>
          <w:sz w:val="24"/>
          <w:szCs w:val="24"/>
        </w:rPr>
        <w:t xml:space="preserve"> </w:t>
      </w:r>
      <w:r w:rsidR="00C55D84">
        <w:rPr>
          <w:rFonts w:ascii="Arial" w:hAnsi="Arial" w:cs="Arial"/>
          <w:sz w:val="24"/>
          <w:szCs w:val="24"/>
        </w:rPr>
        <w:t>necessários estudos</w:t>
      </w:r>
      <w:r>
        <w:rPr>
          <w:rFonts w:ascii="Arial" w:hAnsi="Arial" w:cs="Arial"/>
          <w:sz w:val="24"/>
          <w:szCs w:val="24"/>
        </w:rPr>
        <w:t xml:space="preserve"> para a construção de um canteiro central.</w:t>
      </w:r>
    </w:p>
    <w:p w:rsidR="00161A12" w:rsidRDefault="00161A1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42C83" w:rsidRDefault="00242C83" w:rsidP="000369C8">
      <w:pPr>
        <w:ind w:firstLine="1440"/>
        <w:jc w:val="both"/>
        <w:outlineLvl w:val="0"/>
        <w:rPr>
          <w:rFonts w:ascii="Helvetica" w:hAnsi="Helvetica" w:cs="Helvetica"/>
          <w:color w:val="222222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8863BE" w:rsidRPr="00242C83" w:rsidRDefault="00A35AE9" w:rsidP="00242C83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00513">
        <w:rPr>
          <w:rFonts w:ascii="Arial" w:hAnsi="Arial" w:cs="Arial"/>
          <w:sz w:val="24"/>
          <w:szCs w:val="24"/>
        </w:rPr>
        <w:t>0</w:t>
      </w:r>
      <w:r w:rsidR="005E2BC9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00513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E2BC9" w:rsidRDefault="005E2BC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2BC9">
        <w:rPr>
          <w:rFonts w:ascii="Arial" w:hAnsi="Arial" w:cs="Arial"/>
          <w:sz w:val="24"/>
          <w:szCs w:val="24"/>
        </w:rPr>
        <w:t>-</w:t>
      </w:r>
    </w:p>
    <w:p w:rsidR="005E2BC9" w:rsidRDefault="005E2BC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E2BC9" w:rsidRDefault="005E2BC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E2BC9" w:rsidRDefault="005E2BC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E2BC9" w:rsidRDefault="005E2BC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E2BC9" w:rsidRDefault="005E2BC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E2BC9" w:rsidRDefault="005E2BC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E2BC9" w:rsidRDefault="005E2BC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E2BC9" w:rsidRDefault="005E2BC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E2BC9" w:rsidRDefault="005E2BC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E2BC9" w:rsidRDefault="005E2BC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E2BC9" w:rsidRDefault="00B046A4" w:rsidP="005E2BC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00000" cy="5400000"/>
            <wp:effectExtent l="0" t="0" r="5715" b="0"/>
            <wp:docPr id="3" name="Imagem 3" descr="\\strmain\Ver. Joi Fornasari\02 GAB 02\03- MINHAS IMAGENS\FOTOS 2019\PEDRAS SOLTAS NO CANTEIRO CENTRAL DA RUA XAVANT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19\PEDRAS SOLTAS NO CANTEIRO CENTRAL DA RUA XAVANTES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6A4" w:rsidRDefault="00B046A4" w:rsidP="005E2BC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046A4" w:rsidRDefault="00FC769C" w:rsidP="00FC769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tomem providências em relação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supostas ilhas construídas na Rua Xavantes no Jd. São Francisco.</w:t>
      </w:r>
      <w:bookmarkStart w:id="0" w:name="_GoBack"/>
      <w:bookmarkEnd w:id="0"/>
    </w:p>
    <w:sectPr w:rsidR="00B046A4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9E0434" wp14:editId="67140C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3F640B" wp14:editId="25EDAB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0CBD13" wp14:editId="79BE74E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ed3b9c81704d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1A12"/>
    <w:rsid w:val="00167121"/>
    <w:rsid w:val="00167FB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42C83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55F1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32AF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2BC9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4038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46A4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0513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5D84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A04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4C5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277D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C769C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d997b3d-efde-487f-93c2-361889f4692b.png" Id="Ra9a1c55dbf5a40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d997b3d-efde-487f-93c2-361889f4692b.png" Id="R7ced3b9c81704d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923B9-CEEA-4463-8C6E-1297B1DA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2</Pages>
  <Words>160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447</cp:revision>
  <cp:lastPrinted>2014-10-17T18:19:00Z</cp:lastPrinted>
  <dcterms:created xsi:type="dcterms:W3CDTF">2014-01-16T16:53:00Z</dcterms:created>
  <dcterms:modified xsi:type="dcterms:W3CDTF">2019-12-05T20:34:00Z</dcterms:modified>
</cp:coreProperties>
</file>