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6043B">
        <w:rPr>
          <w:rFonts w:ascii="Arial" w:hAnsi="Arial" w:cs="Arial"/>
          <w:sz w:val="24"/>
          <w:szCs w:val="24"/>
        </w:rPr>
        <w:t>Jorge Pires de Lima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6043B">
        <w:rPr>
          <w:rFonts w:ascii="Arial" w:hAnsi="Arial" w:cs="Arial"/>
          <w:bCs/>
          <w:sz w:val="24"/>
          <w:szCs w:val="24"/>
        </w:rPr>
        <w:t>Jorge Pires de Lima</w:t>
      </w:r>
      <w:r w:rsidR="006A090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0B4EC7">
        <w:rPr>
          <w:rFonts w:ascii="Arial" w:hAnsi="Arial" w:cs="Arial"/>
          <w:bCs/>
          <w:sz w:val="24"/>
          <w:szCs w:val="24"/>
        </w:rPr>
        <w:t>01</w:t>
      </w:r>
      <w:r w:rsidR="006A0906">
        <w:rPr>
          <w:rFonts w:ascii="Arial" w:hAnsi="Arial" w:cs="Arial"/>
          <w:bCs/>
          <w:sz w:val="24"/>
          <w:szCs w:val="24"/>
        </w:rPr>
        <w:t xml:space="preserve"> de </w:t>
      </w:r>
      <w:r w:rsidR="000B4EC7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0906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36043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Seu Jorge</w:t>
      </w:r>
      <w:r w:rsidR="000B4EC7">
        <w:rPr>
          <w:rFonts w:ascii="Arial" w:hAnsi="Arial" w:cs="Arial"/>
        </w:rPr>
        <w:t xml:space="preserve"> tinha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  <w:r w:rsidR="00F02A5C">
        <w:rPr>
          <w:rFonts w:ascii="Arial" w:hAnsi="Arial" w:cs="Arial"/>
        </w:rPr>
        <w:t xml:space="preserve"> anos</w:t>
      </w:r>
      <w:r w:rsidR="006A0906">
        <w:rPr>
          <w:rFonts w:ascii="Arial" w:hAnsi="Arial" w:cs="Arial"/>
        </w:rPr>
        <w:t xml:space="preserve"> e</w:t>
      </w:r>
      <w:r w:rsidR="00F02A5C">
        <w:rPr>
          <w:rFonts w:ascii="Arial" w:hAnsi="Arial" w:cs="Arial"/>
        </w:rPr>
        <w:t xml:space="preserve"> </w:t>
      </w:r>
      <w:r w:rsidR="006A0906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01</w:t>
      </w:r>
      <w:r w:rsidR="006A0906">
        <w:rPr>
          <w:rFonts w:ascii="Arial" w:hAnsi="Arial" w:cs="Arial"/>
        </w:rPr>
        <w:t xml:space="preserve"> de </w:t>
      </w:r>
      <w:r w:rsidR="000B4EC7">
        <w:rPr>
          <w:rFonts w:ascii="Arial" w:hAnsi="Arial" w:cs="Arial"/>
        </w:rPr>
        <w:t>dezembro</w:t>
      </w:r>
      <w:r w:rsidR="006A0906">
        <w:rPr>
          <w:rFonts w:ascii="Arial" w:hAnsi="Arial" w:cs="Arial"/>
        </w:rPr>
        <w:t xml:space="preserve">, próximo passado foi para os braços </w:t>
      </w:r>
      <w:r w:rsidR="00035150">
        <w:rPr>
          <w:rFonts w:ascii="Arial" w:hAnsi="Arial" w:cs="Arial"/>
        </w:rPr>
        <w:t>do Pai Eterno</w:t>
      </w:r>
      <w:r w:rsidR="006A0906">
        <w:rPr>
          <w:rFonts w:ascii="Arial" w:hAnsi="Arial" w:cs="Arial"/>
        </w:rPr>
        <w:t xml:space="preserve"> onde fará morada. </w:t>
      </w:r>
      <w:r>
        <w:rPr>
          <w:rFonts w:ascii="Arial" w:hAnsi="Arial" w:cs="Arial"/>
        </w:rPr>
        <w:t>Casado, deixou viúva a Sra. Zenaide Moises de Lima</w:t>
      </w:r>
      <w:r w:rsidR="000B4EC7">
        <w:rPr>
          <w:rFonts w:ascii="Arial" w:hAnsi="Arial" w:cs="Arial"/>
        </w:rPr>
        <w:t xml:space="preserve">. Deixa </w:t>
      </w:r>
      <w:r>
        <w:rPr>
          <w:rFonts w:ascii="Arial" w:hAnsi="Arial" w:cs="Arial"/>
        </w:rPr>
        <w:t>ainda inconsoláveis</w:t>
      </w:r>
      <w:r w:rsidR="000B4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filhos Jorge e Valéria</w:t>
      </w:r>
      <w:r w:rsidR="006A0906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B4EC7">
        <w:rPr>
          <w:rFonts w:ascii="Arial" w:hAnsi="Arial" w:cs="Arial"/>
          <w:sz w:val="24"/>
          <w:szCs w:val="24"/>
        </w:rPr>
        <w:t>nário “Dr. Tancredo Neves”, em 02</w:t>
      </w:r>
      <w:r w:rsidR="006A0906">
        <w:rPr>
          <w:rFonts w:ascii="Arial" w:hAnsi="Arial" w:cs="Arial"/>
          <w:sz w:val="24"/>
          <w:szCs w:val="24"/>
        </w:rPr>
        <w:t xml:space="preserve"> de </w:t>
      </w:r>
      <w:r w:rsidR="000B4EC7">
        <w:rPr>
          <w:rFonts w:ascii="Arial" w:hAnsi="Arial" w:cs="Arial"/>
          <w:sz w:val="24"/>
          <w:szCs w:val="24"/>
        </w:rPr>
        <w:t>dezembro</w:t>
      </w:r>
      <w:r w:rsidR="006A090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6A090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090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6A" w:rsidRDefault="00CA5A6A">
      <w:r>
        <w:separator/>
      </w:r>
    </w:p>
  </w:endnote>
  <w:endnote w:type="continuationSeparator" w:id="0">
    <w:p w:rsidR="00CA5A6A" w:rsidRDefault="00CA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6A" w:rsidRDefault="00CA5A6A">
      <w:r>
        <w:separator/>
      </w:r>
    </w:p>
  </w:footnote>
  <w:footnote w:type="continuationSeparator" w:id="0">
    <w:p w:rsidR="00CA5A6A" w:rsidRDefault="00CA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1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5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51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1f34eee0340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785"/>
    <w:rsid w:val="00017A84"/>
    <w:rsid w:val="00035150"/>
    <w:rsid w:val="000B4EC7"/>
    <w:rsid w:val="001B478A"/>
    <w:rsid w:val="001D1394"/>
    <w:rsid w:val="002854E1"/>
    <w:rsid w:val="0033648A"/>
    <w:rsid w:val="0036043B"/>
    <w:rsid w:val="00373483"/>
    <w:rsid w:val="003D3AA8"/>
    <w:rsid w:val="00454EAC"/>
    <w:rsid w:val="0049057E"/>
    <w:rsid w:val="004B57DB"/>
    <w:rsid w:val="004C67DE"/>
    <w:rsid w:val="006A0906"/>
    <w:rsid w:val="00705ABB"/>
    <w:rsid w:val="008E6914"/>
    <w:rsid w:val="00923261"/>
    <w:rsid w:val="00956986"/>
    <w:rsid w:val="009F196D"/>
    <w:rsid w:val="00A71CAF"/>
    <w:rsid w:val="00A9035B"/>
    <w:rsid w:val="00AE702A"/>
    <w:rsid w:val="00B26DFA"/>
    <w:rsid w:val="00CA5A6A"/>
    <w:rsid w:val="00CD613B"/>
    <w:rsid w:val="00CF7F49"/>
    <w:rsid w:val="00D26CB3"/>
    <w:rsid w:val="00E903BB"/>
    <w:rsid w:val="00EB7D7D"/>
    <w:rsid w:val="00EE7983"/>
    <w:rsid w:val="00F02A5C"/>
    <w:rsid w:val="00F053F9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bf5aca-0ab5-4ff1-92f4-848d7e7123eb.png" Id="R60b76a355316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bf5aca-0ab5-4ff1-92f4-848d7e7123eb.png" Id="R02e1f34eee0340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2019-12-02T12:03:00Z</dcterms:created>
  <dcterms:modified xsi:type="dcterms:W3CDTF">2019-12-02T12:16:00Z</dcterms:modified>
</cp:coreProperties>
</file>