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229ED">
        <w:rPr>
          <w:rFonts w:ascii="Arial" w:hAnsi="Arial" w:cs="Arial"/>
          <w:sz w:val="24"/>
          <w:szCs w:val="24"/>
        </w:rPr>
        <w:t>Samuel Wiezel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F229ED">
        <w:rPr>
          <w:rFonts w:ascii="Arial" w:hAnsi="Arial" w:cs="Arial"/>
          <w:sz w:val="24"/>
          <w:szCs w:val="24"/>
        </w:rPr>
        <w:t>Samuel Wiezel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F229ED">
        <w:rPr>
          <w:rFonts w:ascii="Arial" w:hAnsi="Arial" w:cs="Arial"/>
          <w:bCs/>
          <w:sz w:val="24"/>
          <w:szCs w:val="24"/>
        </w:rPr>
        <w:t>21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1E6A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840EA5">
        <w:rPr>
          <w:rFonts w:ascii="Arial" w:hAnsi="Arial" w:cs="Arial"/>
        </w:rPr>
        <w:t>Rua</w:t>
      </w:r>
      <w:r w:rsidR="00464A93">
        <w:rPr>
          <w:rFonts w:ascii="Arial" w:hAnsi="Arial" w:cs="Arial"/>
        </w:rPr>
        <w:t xml:space="preserve"> </w:t>
      </w:r>
      <w:r w:rsidR="00B54E4C" w:rsidRPr="00B54E4C">
        <w:rPr>
          <w:rFonts w:ascii="Arial" w:hAnsi="Arial" w:cs="Arial"/>
        </w:rPr>
        <w:t xml:space="preserve">Duque de Caxias, </w:t>
      </w:r>
      <w:r w:rsidR="00B54E4C">
        <w:rPr>
          <w:rFonts w:ascii="Arial" w:hAnsi="Arial" w:cs="Arial"/>
        </w:rPr>
        <w:t xml:space="preserve">nº </w:t>
      </w:r>
      <w:r w:rsidR="00B54E4C" w:rsidRPr="00B54E4C">
        <w:rPr>
          <w:rFonts w:ascii="Arial" w:hAnsi="Arial" w:cs="Arial"/>
        </w:rPr>
        <w:t xml:space="preserve">667 - </w:t>
      </w:r>
      <w:r w:rsidR="00B54E4C">
        <w:rPr>
          <w:rFonts w:ascii="Arial" w:hAnsi="Arial" w:cs="Arial"/>
        </w:rPr>
        <w:t>A</w:t>
      </w:r>
      <w:r w:rsidR="00B54E4C" w:rsidRPr="00B54E4C">
        <w:rPr>
          <w:rFonts w:ascii="Arial" w:hAnsi="Arial" w:cs="Arial"/>
        </w:rPr>
        <w:t>pto 61</w:t>
      </w:r>
      <w:r w:rsidR="00B54E4C">
        <w:rPr>
          <w:rFonts w:ascii="Arial" w:hAnsi="Arial" w:cs="Arial"/>
        </w:rPr>
        <w:t xml:space="preserve"> -</w:t>
      </w:r>
      <w:bookmarkStart w:id="0" w:name="_GoBack"/>
      <w:bookmarkEnd w:id="0"/>
      <w:r w:rsidR="00B54E4C" w:rsidRPr="00B54E4C">
        <w:rPr>
          <w:rFonts w:ascii="Arial" w:hAnsi="Arial" w:cs="Arial"/>
        </w:rPr>
        <w:t xml:space="preserve"> </w:t>
      </w:r>
      <w:r w:rsidR="00B54E4C">
        <w:rPr>
          <w:rFonts w:ascii="Arial" w:hAnsi="Arial" w:cs="Arial"/>
        </w:rPr>
        <w:t>C</w:t>
      </w:r>
      <w:r w:rsidR="00B54E4C" w:rsidRPr="00B54E4C">
        <w:rPr>
          <w:rFonts w:ascii="Arial" w:hAnsi="Arial" w:cs="Arial"/>
        </w:rPr>
        <w:t>entro</w:t>
      </w:r>
      <w:r w:rsidR="00B54E4C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54E4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229ED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229ED" w:rsidRPr="00F229ED">
        <w:rPr>
          <w:rFonts w:ascii="Arial" w:hAnsi="Arial" w:cs="Arial"/>
          <w:color w:val="000000" w:themeColor="text1"/>
          <w:shd w:val="clear" w:color="auto" w:fill="FFFFFF"/>
        </w:rPr>
        <w:t>casado com Diná Franco Wiezel, deixando as filhas: Elaine e Eliane</w:t>
      </w:r>
      <w:r w:rsidR="00840EA5" w:rsidRPr="00F229E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77838" w:rsidRPr="00F229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29ED">
        <w:rPr>
          <w:rFonts w:ascii="Arial" w:hAnsi="Arial" w:cs="Arial"/>
          <w:sz w:val="24"/>
          <w:szCs w:val="24"/>
        </w:rPr>
        <w:t>22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51E6A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dd1fa5009843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6e9663-d979-4ef3-9d96-3fddfae5f248.png" Id="Rcf361a1d99fa4f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6e9663-d979-4ef3-9d96-3fddfae5f248.png" Id="R07dd1fa5009843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AF42-0236-4874-8F79-F2CAB80C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188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479</cp:revision>
  <cp:lastPrinted>2013-10-08T16:36:00Z</cp:lastPrinted>
  <dcterms:created xsi:type="dcterms:W3CDTF">2014-01-16T17:21:00Z</dcterms:created>
  <dcterms:modified xsi:type="dcterms:W3CDTF">2019-11-21T17:44:00Z</dcterms:modified>
</cp:coreProperties>
</file>