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CC51B0">
        <w:rPr>
          <w:rFonts w:ascii="Arial" w:hAnsi="Arial" w:cs="Arial"/>
          <w:sz w:val="24"/>
          <w:szCs w:val="24"/>
        </w:rPr>
        <w:t>Europa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1835E2">
        <w:rPr>
          <w:rFonts w:ascii="Arial" w:hAnsi="Arial" w:cs="Arial"/>
          <w:sz w:val="24"/>
          <w:szCs w:val="24"/>
        </w:rPr>
        <w:t xml:space="preserve">do </w:t>
      </w:r>
      <w:r w:rsidR="00CC51B0">
        <w:rPr>
          <w:rFonts w:ascii="Arial" w:hAnsi="Arial" w:cs="Arial"/>
          <w:sz w:val="24"/>
          <w:szCs w:val="24"/>
        </w:rPr>
        <w:t>Espanha, próximo à residência de número 667</w:t>
      </w:r>
      <w:r w:rsidR="001835E2">
        <w:rPr>
          <w:rFonts w:ascii="Arial" w:hAnsi="Arial" w:cs="Arial"/>
          <w:sz w:val="24"/>
          <w:szCs w:val="24"/>
        </w:rPr>
        <w:t xml:space="preserve">, Jardim </w:t>
      </w:r>
      <w:bookmarkStart w:id="0" w:name="_GoBack"/>
      <w:bookmarkEnd w:id="0"/>
      <w:r w:rsidR="0024529A">
        <w:rPr>
          <w:rFonts w:ascii="Arial" w:hAnsi="Arial" w:cs="Arial"/>
          <w:sz w:val="24"/>
          <w:szCs w:val="24"/>
        </w:rPr>
        <w:t>Europa</w:t>
      </w:r>
      <w:r w:rsidR="008E395F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22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EC" w:rsidRDefault="00FF3CEC">
      <w:r>
        <w:separator/>
      </w:r>
    </w:p>
  </w:endnote>
  <w:endnote w:type="continuationSeparator" w:id="0">
    <w:p w:rsidR="00FF3CEC" w:rsidRDefault="00FF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EC" w:rsidRDefault="00FF3CEC">
      <w:r>
        <w:separator/>
      </w:r>
    </w:p>
  </w:footnote>
  <w:footnote w:type="continuationSeparator" w:id="0">
    <w:p w:rsidR="00FF3CEC" w:rsidRDefault="00FF3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9401f9031d45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9d9e5f-4ea5-4a91-8fcd-1a25fe52f96a.png" Id="Rbe518815096c4b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9d9e5f-4ea5-4a91-8fcd-1a25fe52f96a.png" Id="Rd59401f9031d45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E7FE-1848-4238-AD82-25BFD33A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2019-11-22T17:03:00Z</dcterms:created>
  <dcterms:modified xsi:type="dcterms:W3CDTF">2019-11-22T17:04:00Z</dcterms:modified>
</cp:coreProperties>
</file>