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60B5A">
        <w:rPr>
          <w:rFonts w:ascii="Arial" w:hAnsi="Arial" w:cs="Arial"/>
        </w:rPr>
        <w:t>03159</w:t>
      </w:r>
      <w:r w:rsidRPr="00C355D1">
        <w:rPr>
          <w:rFonts w:ascii="Arial" w:hAnsi="Arial" w:cs="Arial"/>
        </w:rPr>
        <w:t>/</w:t>
      </w:r>
      <w:r w:rsidR="00C60B5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providenciar a elevação de tampa de poço de visita (DAE) localizado na Rua Bulgária de fronte ao nº2239 </w:t>
      </w:r>
      <w:r w:rsidRPr="003A4D5B"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>Jardim Europa.</w:t>
      </w:r>
    </w:p>
    <w:p w:rsidR="00A9188E" w:rsidRDefault="00A9188E" w:rsidP="00A9188E">
      <w:pPr>
        <w:pStyle w:val="Recuodecorpodetexto"/>
        <w:ind w:left="4440"/>
        <w:rPr>
          <w:rFonts w:ascii="Arial" w:hAnsi="Arial" w:cs="Arial"/>
        </w:rPr>
      </w:pPr>
    </w:p>
    <w:p w:rsidR="00A9188E" w:rsidRPr="003A4D5B" w:rsidRDefault="00A9188E" w:rsidP="00A9188E">
      <w:pPr>
        <w:pStyle w:val="Recuodecorpodetexto"/>
        <w:ind w:left="4440"/>
        <w:rPr>
          <w:rFonts w:ascii="Arial" w:hAnsi="Arial" w:cs="Arial"/>
        </w:rPr>
      </w:pPr>
    </w:p>
    <w:p w:rsidR="00A9188E" w:rsidRPr="003A4D5B" w:rsidRDefault="00A9188E" w:rsidP="00A9188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9188E" w:rsidRPr="003A4D5B" w:rsidRDefault="00A9188E" w:rsidP="00A918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88E" w:rsidRPr="00A12F5F" w:rsidRDefault="00A9188E" w:rsidP="00A9188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Pr="00A12F5F">
        <w:rPr>
          <w:rFonts w:ascii="Arial" w:hAnsi="Arial" w:cs="Arial"/>
          <w:bCs/>
          <w:sz w:val="24"/>
          <w:szCs w:val="24"/>
        </w:rPr>
        <w:t>Setor</w:t>
      </w:r>
      <w:r>
        <w:rPr>
          <w:rFonts w:ascii="Arial" w:hAnsi="Arial" w:cs="Arial"/>
          <w:bCs/>
          <w:sz w:val="24"/>
          <w:szCs w:val="24"/>
        </w:rPr>
        <w:t xml:space="preserve"> competente,</w:t>
      </w:r>
      <w:r w:rsidRPr="00A12F5F">
        <w:rPr>
          <w:rFonts w:ascii="Arial" w:hAnsi="Arial" w:cs="Arial"/>
          <w:bCs/>
          <w:sz w:val="24"/>
          <w:szCs w:val="24"/>
        </w:rPr>
        <w:t xml:space="preserve"> </w:t>
      </w:r>
      <w:r w:rsidRPr="00A12F5F">
        <w:rPr>
          <w:rFonts w:ascii="Arial" w:hAnsi="Arial" w:cs="Arial"/>
          <w:sz w:val="24"/>
          <w:szCs w:val="24"/>
        </w:rPr>
        <w:t>providenciar a elevação de tampa de poço de visita (DAE) localizado na Rua Bulgária de fronte ao nº 2239, no Bairro Jardim Europa</w:t>
      </w:r>
      <w:r w:rsidRPr="00A12F5F">
        <w:rPr>
          <w:rFonts w:ascii="Arial" w:hAnsi="Arial" w:cs="Arial"/>
          <w:bCs/>
          <w:sz w:val="24"/>
          <w:szCs w:val="24"/>
        </w:rPr>
        <w:t>, neste município.</w:t>
      </w:r>
    </w:p>
    <w:p w:rsidR="00A9188E" w:rsidRPr="00A12F5F" w:rsidRDefault="00A9188E" w:rsidP="00A9188E">
      <w:pPr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9188E" w:rsidRPr="003A4D5B" w:rsidRDefault="00A9188E" w:rsidP="00A918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188E" w:rsidRPr="003A4D5B" w:rsidRDefault="00A9188E" w:rsidP="00A918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ind w:firstLine="1440"/>
        <w:jc w:val="both"/>
        <w:rPr>
          <w:rFonts w:ascii="Bookman Old Style" w:hAnsi="Bookman Old Style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>
        <w:rPr>
          <w:rFonts w:ascii="Arial" w:hAnsi="Arial" w:cs="Arial"/>
          <w:sz w:val="24"/>
          <w:szCs w:val="24"/>
        </w:rPr>
        <w:t xml:space="preserve">quanto à elevação de tampa </w:t>
      </w:r>
      <w:r w:rsidRPr="00A12F5F">
        <w:rPr>
          <w:rFonts w:ascii="Arial" w:hAnsi="Arial" w:cs="Arial"/>
          <w:sz w:val="24"/>
          <w:szCs w:val="24"/>
        </w:rPr>
        <w:t xml:space="preserve">mencionada acima, pois no momento ela se encontra abaixo do solo da camada asfáltica deixando um buraco nesta rua, fato este </w:t>
      </w:r>
      <w:r>
        <w:rPr>
          <w:rFonts w:ascii="Arial" w:hAnsi="Arial" w:cs="Arial"/>
          <w:sz w:val="24"/>
          <w:szCs w:val="24"/>
        </w:rPr>
        <w:t xml:space="preserve">que causa poluição sonora e </w:t>
      </w:r>
      <w:r w:rsidRPr="00A12F5F">
        <w:rPr>
          <w:rFonts w:ascii="Arial" w:hAnsi="Arial" w:cs="Arial"/>
          <w:sz w:val="24"/>
          <w:szCs w:val="24"/>
        </w:rPr>
        <w:t>prejudica as condições de tráfego potencializa</w:t>
      </w:r>
      <w:r>
        <w:rPr>
          <w:rFonts w:ascii="Arial" w:hAnsi="Arial" w:cs="Arial"/>
          <w:sz w:val="24"/>
          <w:szCs w:val="24"/>
        </w:rPr>
        <w:t>ndo</w:t>
      </w:r>
      <w:r w:rsidRPr="00A12F5F">
        <w:rPr>
          <w:rFonts w:ascii="Arial" w:hAnsi="Arial" w:cs="Arial"/>
          <w:sz w:val="24"/>
          <w:szCs w:val="24"/>
        </w:rPr>
        <w:t xml:space="preserve"> a ocorrência de acidentes, bem como o surgimento de avarias nos veículos automotores que por esta via diariamente trafegam.</w:t>
      </w:r>
    </w:p>
    <w:p w:rsidR="00A9188E" w:rsidRPr="003A4D5B" w:rsidRDefault="00A9188E" w:rsidP="00A9188E">
      <w:pPr>
        <w:jc w:val="center"/>
        <w:rPr>
          <w:rFonts w:ascii="Arial" w:hAnsi="Arial" w:cs="Arial"/>
          <w:b/>
          <w:sz w:val="24"/>
          <w:szCs w:val="24"/>
        </w:rPr>
      </w:pPr>
    </w:p>
    <w:p w:rsidR="00A9188E" w:rsidRPr="003A4D5B" w:rsidRDefault="00A9188E" w:rsidP="00A9188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9188E" w:rsidRPr="003A4D5B" w:rsidRDefault="00A9188E" w:rsidP="00A9188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 de 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A9188E" w:rsidRPr="003A4D5B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Pr="00F75516" w:rsidRDefault="00A9188E" w:rsidP="00A9188E">
      <w:pPr>
        <w:ind w:firstLine="1440"/>
        <w:rPr>
          <w:rFonts w:ascii="Arial" w:hAnsi="Arial" w:cs="Arial"/>
          <w:sz w:val="24"/>
          <w:szCs w:val="24"/>
        </w:rPr>
      </w:pPr>
    </w:p>
    <w:p w:rsidR="00A9188E" w:rsidRDefault="00A9188E" w:rsidP="00A918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9188E" w:rsidRPr="00F75516" w:rsidRDefault="00A9188E" w:rsidP="00A918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9188E" w:rsidRDefault="00A9188E" w:rsidP="00A9188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9188E" w:rsidRDefault="00A9188E" w:rsidP="00A9188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A9188E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4D" w:rsidRDefault="00A6594D">
      <w:r>
        <w:separator/>
      </w:r>
    </w:p>
  </w:endnote>
  <w:endnote w:type="continuationSeparator" w:id="0">
    <w:p w:rsidR="00A6594D" w:rsidRDefault="00A6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4D" w:rsidRDefault="00A6594D">
      <w:r>
        <w:separator/>
      </w:r>
    </w:p>
  </w:footnote>
  <w:footnote w:type="continuationSeparator" w:id="0">
    <w:p w:rsidR="00A6594D" w:rsidRDefault="00A6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6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760E" w:rsidRPr="0060760E" w:rsidRDefault="0060760E" w:rsidP="006076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760E">
                  <w:rPr>
                    <w:rFonts w:ascii="Arial" w:hAnsi="Arial" w:cs="Arial"/>
                    <w:b/>
                  </w:rPr>
                  <w:t>PROTOCOLO Nº: 05620/2013     DATA: 17/05/2013     HORA: 14:00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0760E"/>
    <w:rsid w:val="006A5620"/>
    <w:rsid w:val="006C67D9"/>
    <w:rsid w:val="00705ABB"/>
    <w:rsid w:val="00723F61"/>
    <w:rsid w:val="007673DE"/>
    <w:rsid w:val="008F3DD6"/>
    <w:rsid w:val="008F7E42"/>
    <w:rsid w:val="00917186"/>
    <w:rsid w:val="00987A78"/>
    <w:rsid w:val="009A7C1A"/>
    <w:rsid w:val="009F196D"/>
    <w:rsid w:val="00A44025"/>
    <w:rsid w:val="00A6594D"/>
    <w:rsid w:val="00A71CAF"/>
    <w:rsid w:val="00A9035B"/>
    <w:rsid w:val="00A9188E"/>
    <w:rsid w:val="00AE702A"/>
    <w:rsid w:val="00B63926"/>
    <w:rsid w:val="00B778F3"/>
    <w:rsid w:val="00C60B5A"/>
    <w:rsid w:val="00CD613B"/>
    <w:rsid w:val="00CD6E29"/>
    <w:rsid w:val="00CF7F49"/>
    <w:rsid w:val="00D26CB3"/>
    <w:rsid w:val="00D47D39"/>
    <w:rsid w:val="00D96C94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9188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