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83500">
        <w:rPr>
          <w:rFonts w:ascii="Arial" w:hAnsi="Arial" w:cs="Arial"/>
        </w:rPr>
        <w:t>03221</w:t>
      </w:r>
      <w:r>
        <w:rPr>
          <w:rFonts w:ascii="Arial" w:hAnsi="Arial" w:cs="Arial"/>
        </w:rPr>
        <w:t>/</w:t>
      </w:r>
      <w:r w:rsidR="0078350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a </w:t>
      </w:r>
      <w:r w:rsidR="00FC4DBD">
        <w:rPr>
          <w:rFonts w:ascii="Arial" w:hAnsi="Arial" w:cs="Arial"/>
          <w:sz w:val="24"/>
          <w:szCs w:val="24"/>
        </w:rPr>
        <w:t>reforma no campo de futebol do Residencial Furlan</w:t>
      </w:r>
      <w:r w:rsidR="006779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 xml:space="preserve">seja realizada </w:t>
      </w:r>
      <w:r w:rsidR="00FC4DBD">
        <w:rPr>
          <w:rFonts w:ascii="Arial" w:hAnsi="Arial" w:cs="Arial"/>
          <w:bCs/>
          <w:sz w:val="24"/>
          <w:szCs w:val="24"/>
        </w:rPr>
        <w:t>reforma do campo de futebol do Residencial Furlan</w:t>
      </w:r>
      <w:r>
        <w:rPr>
          <w:rFonts w:ascii="Arial" w:hAnsi="Arial" w:cs="Arial"/>
          <w:bCs/>
          <w:sz w:val="24"/>
          <w:szCs w:val="24"/>
        </w:rPr>
        <w:t>,</w:t>
      </w:r>
      <w:r w:rsidR="00FC4DBD">
        <w:rPr>
          <w:rFonts w:ascii="Arial" w:hAnsi="Arial" w:cs="Arial"/>
          <w:bCs/>
          <w:sz w:val="24"/>
          <w:szCs w:val="24"/>
        </w:rPr>
        <w:t xml:space="preserve"> que fica ao lado do Cemitério do Cabreúva,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</w:t>
      </w:r>
      <w:r w:rsidR="00FC4DBD">
        <w:rPr>
          <w:rFonts w:ascii="Arial" w:hAnsi="Arial" w:cs="Arial"/>
        </w:rPr>
        <w:t xml:space="preserve">s dos moradores locais, </w:t>
      </w:r>
      <w:r w:rsidR="00FC4DBD">
        <w:rPr>
          <w:rFonts w:ascii="Arial" w:hAnsi="Arial" w:cs="Arial"/>
          <w:lang w:val="pt-BR"/>
        </w:rPr>
        <w:t>o</w:t>
      </w:r>
      <w:r w:rsidR="00FC4DBD">
        <w:rPr>
          <w:rFonts w:ascii="Arial" w:hAnsi="Arial" w:cs="Arial"/>
        </w:rPr>
        <w:t xml:space="preserve"> referid</w:t>
      </w:r>
      <w:r w:rsidR="00FC4DBD">
        <w:rPr>
          <w:rFonts w:ascii="Arial" w:hAnsi="Arial" w:cs="Arial"/>
          <w:lang w:val="pt-BR"/>
        </w:rPr>
        <w:t>o campo est</w:t>
      </w:r>
      <w:r w:rsidR="009D55CC">
        <w:rPr>
          <w:rFonts w:ascii="Arial" w:hAnsi="Arial" w:cs="Arial"/>
          <w:lang w:val="pt-BR"/>
        </w:rPr>
        <w:t>á</w:t>
      </w:r>
      <w:r w:rsidR="00FC4DBD">
        <w:rPr>
          <w:rFonts w:ascii="Arial" w:hAnsi="Arial" w:cs="Arial"/>
          <w:lang w:val="pt-BR"/>
        </w:rPr>
        <w:t xml:space="preserve"> abandonado</w:t>
      </w:r>
      <w:r w:rsidR="009D55CC">
        <w:rPr>
          <w:rFonts w:ascii="Arial" w:hAnsi="Arial" w:cs="Arial"/>
          <w:lang w:val="pt-BR"/>
        </w:rPr>
        <w:t>. N</w:t>
      </w:r>
      <w:r w:rsidR="00FC4DBD">
        <w:rPr>
          <w:rFonts w:ascii="Arial" w:hAnsi="Arial" w:cs="Arial"/>
          <w:lang w:val="pt-BR"/>
        </w:rPr>
        <w:t xml:space="preserve">este local </w:t>
      </w:r>
      <w:r w:rsidR="009D55CC">
        <w:rPr>
          <w:rFonts w:ascii="Arial" w:hAnsi="Arial" w:cs="Arial"/>
          <w:lang w:val="pt-BR"/>
        </w:rPr>
        <w:t xml:space="preserve">são dadas </w:t>
      </w:r>
      <w:r w:rsidR="00FC4DBD">
        <w:rPr>
          <w:rFonts w:ascii="Arial" w:hAnsi="Arial" w:cs="Arial"/>
          <w:lang w:val="pt-BR"/>
        </w:rPr>
        <w:t>aula</w:t>
      </w:r>
      <w:r w:rsidR="009D55CC">
        <w:rPr>
          <w:rFonts w:ascii="Arial" w:hAnsi="Arial" w:cs="Arial"/>
          <w:lang w:val="pt-BR"/>
        </w:rPr>
        <w:t>s</w:t>
      </w:r>
      <w:r w:rsidR="00FC4DBD">
        <w:rPr>
          <w:rFonts w:ascii="Arial" w:hAnsi="Arial" w:cs="Arial"/>
          <w:lang w:val="pt-BR"/>
        </w:rPr>
        <w:t xml:space="preserve"> </w:t>
      </w:r>
      <w:r w:rsidR="009D55CC">
        <w:rPr>
          <w:rFonts w:ascii="Arial" w:hAnsi="Arial" w:cs="Arial"/>
          <w:lang w:val="pt-BR"/>
        </w:rPr>
        <w:t>de</w:t>
      </w:r>
      <w:r w:rsidR="00FC4DBD">
        <w:rPr>
          <w:rFonts w:ascii="Arial" w:hAnsi="Arial" w:cs="Arial"/>
          <w:lang w:val="pt-BR"/>
        </w:rPr>
        <w:t xml:space="preserve"> direção e devido a estas aulas</w:t>
      </w:r>
      <w:r w:rsidR="009D55CC">
        <w:rPr>
          <w:rFonts w:ascii="Arial" w:hAnsi="Arial" w:cs="Arial"/>
          <w:lang w:val="pt-BR"/>
        </w:rPr>
        <w:t xml:space="preserve">, </w:t>
      </w:r>
      <w:r w:rsidR="00FC4DBD">
        <w:rPr>
          <w:rFonts w:ascii="Arial" w:hAnsi="Arial" w:cs="Arial"/>
          <w:lang w:val="pt-BR"/>
        </w:rPr>
        <w:t xml:space="preserve"> fica impossível as crianças brincarem na rua</w:t>
      </w:r>
      <w:r w:rsidR="009D55CC">
        <w:rPr>
          <w:rFonts w:ascii="Arial" w:hAnsi="Arial" w:cs="Arial"/>
          <w:lang w:val="pt-BR"/>
        </w:rPr>
        <w:t>. O</w:t>
      </w:r>
      <w:r w:rsidR="00FC4DBD">
        <w:rPr>
          <w:rFonts w:ascii="Arial" w:hAnsi="Arial" w:cs="Arial"/>
          <w:lang w:val="pt-BR"/>
        </w:rPr>
        <w:t xml:space="preserve"> local em que </w:t>
      </w:r>
      <w:r w:rsidR="009D55CC">
        <w:rPr>
          <w:rFonts w:ascii="Arial" w:hAnsi="Arial" w:cs="Arial"/>
          <w:lang w:val="pt-BR"/>
        </w:rPr>
        <w:t xml:space="preserve">as crianças </w:t>
      </w:r>
      <w:r w:rsidR="00FC4DBD">
        <w:rPr>
          <w:rFonts w:ascii="Arial" w:hAnsi="Arial" w:cs="Arial"/>
          <w:lang w:val="pt-BR"/>
        </w:rPr>
        <w:t>se divertem é o referido campo, porém o mesmo encontra-se sem condições</w:t>
      </w:r>
      <w:r w:rsidR="009D55CC">
        <w:rPr>
          <w:rFonts w:ascii="Arial" w:hAnsi="Arial" w:cs="Arial"/>
          <w:lang w:val="pt-BR"/>
        </w:rPr>
        <w:t>.</w:t>
      </w:r>
      <w:r w:rsidR="006B3A9A">
        <w:rPr>
          <w:rFonts w:ascii="Arial" w:hAnsi="Arial" w:cs="Arial"/>
          <w:lang w:val="pt-BR"/>
        </w:rPr>
        <w:t xml:space="preserve"> </w:t>
      </w:r>
      <w:r w:rsidR="009D55CC">
        <w:rPr>
          <w:rFonts w:ascii="Arial" w:hAnsi="Arial" w:cs="Arial"/>
          <w:lang w:val="pt-BR"/>
        </w:rPr>
        <w:t>Os</w:t>
      </w:r>
      <w:r w:rsidR="00FC4DBD">
        <w:rPr>
          <w:rFonts w:ascii="Arial" w:hAnsi="Arial" w:cs="Arial"/>
          <w:lang w:val="pt-BR"/>
        </w:rPr>
        <w:t xml:space="preserve"> moradores do local </w:t>
      </w:r>
      <w:r w:rsidR="009D55CC">
        <w:rPr>
          <w:rFonts w:ascii="Arial" w:hAnsi="Arial" w:cs="Arial"/>
          <w:lang w:val="pt-BR"/>
        </w:rPr>
        <w:t xml:space="preserve">pedem que seja passada </w:t>
      </w:r>
      <w:r w:rsidR="00FC4DBD">
        <w:rPr>
          <w:rFonts w:ascii="Arial" w:hAnsi="Arial" w:cs="Arial"/>
          <w:lang w:val="pt-BR"/>
        </w:rPr>
        <w:t>a nivela</w:t>
      </w:r>
      <w:r w:rsidR="009D55CC">
        <w:rPr>
          <w:rFonts w:ascii="Arial" w:hAnsi="Arial" w:cs="Arial"/>
          <w:lang w:val="pt-BR"/>
        </w:rPr>
        <w:t>dora</w:t>
      </w:r>
      <w:r w:rsidR="00FC4DBD">
        <w:rPr>
          <w:rFonts w:ascii="Arial" w:hAnsi="Arial" w:cs="Arial"/>
          <w:lang w:val="pt-BR"/>
        </w:rPr>
        <w:t xml:space="preserve"> e </w:t>
      </w:r>
      <w:r w:rsidR="009D55CC">
        <w:rPr>
          <w:rFonts w:ascii="Arial" w:hAnsi="Arial" w:cs="Arial"/>
          <w:lang w:val="pt-BR"/>
        </w:rPr>
        <w:t xml:space="preserve">a colocação de </w:t>
      </w:r>
      <w:r w:rsidR="00FC4DBD">
        <w:rPr>
          <w:rFonts w:ascii="Arial" w:hAnsi="Arial" w:cs="Arial"/>
          <w:lang w:val="pt-BR"/>
        </w:rPr>
        <w:t>areia</w:t>
      </w:r>
      <w:r w:rsidR="009D55CC">
        <w:rPr>
          <w:rFonts w:ascii="Arial" w:hAnsi="Arial" w:cs="Arial"/>
          <w:lang w:val="pt-BR"/>
        </w:rPr>
        <w:t xml:space="preserve">. Pedem </w:t>
      </w:r>
      <w:r w:rsidR="00FC4DBD">
        <w:rPr>
          <w:rFonts w:ascii="Arial" w:hAnsi="Arial" w:cs="Arial"/>
          <w:lang w:val="pt-BR"/>
        </w:rPr>
        <w:t>também se possível</w:t>
      </w:r>
      <w:r w:rsidR="009D55CC">
        <w:rPr>
          <w:rFonts w:ascii="Arial" w:hAnsi="Arial" w:cs="Arial"/>
          <w:lang w:val="pt-BR"/>
        </w:rPr>
        <w:t>,</w:t>
      </w:r>
      <w:r w:rsidR="00FC4DBD">
        <w:rPr>
          <w:rFonts w:ascii="Arial" w:hAnsi="Arial" w:cs="Arial"/>
          <w:lang w:val="pt-BR"/>
        </w:rPr>
        <w:t xml:space="preserve"> </w:t>
      </w:r>
      <w:r w:rsidR="009D55CC">
        <w:rPr>
          <w:rFonts w:ascii="Arial" w:hAnsi="Arial" w:cs="Arial"/>
          <w:lang w:val="pt-BR"/>
        </w:rPr>
        <w:t xml:space="preserve">que seja </w:t>
      </w:r>
      <w:r w:rsidR="00FC4DBD">
        <w:rPr>
          <w:rFonts w:ascii="Arial" w:hAnsi="Arial" w:cs="Arial"/>
          <w:lang w:val="pt-BR"/>
        </w:rPr>
        <w:t>coloca</w:t>
      </w:r>
      <w:r w:rsidR="009D55CC">
        <w:rPr>
          <w:rFonts w:ascii="Arial" w:hAnsi="Arial" w:cs="Arial"/>
          <w:lang w:val="pt-BR"/>
        </w:rPr>
        <w:t>do</w:t>
      </w:r>
      <w:r w:rsidR="00FC4DBD">
        <w:rPr>
          <w:rFonts w:ascii="Arial" w:hAnsi="Arial" w:cs="Arial"/>
          <w:lang w:val="pt-BR"/>
        </w:rPr>
        <w:t xml:space="preserve"> alambrado p</w:t>
      </w:r>
      <w:r w:rsidR="009D55CC">
        <w:rPr>
          <w:rFonts w:ascii="Arial" w:hAnsi="Arial" w:cs="Arial"/>
          <w:lang w:val="pt-BR"/>
        </w:rPr>
        <w:t>ara dar mais</w:t>
      </w:r>
      <w:r w:rsidR="00FC4DBD" w:rsidRPr="00193EA5">
        <w:rPr>
          <w:rFonts w:ascii="Arial" w:hAnsi="Arial" w:cs="Arial"/>
          <w:lang w:val="pt-BR"/>
        </w:rPr>
        <w:t xml:space="preserve"> segurança </w:t>
      </w:r>
      <w:r w:rsidR="009D55CC">
        <w:rPr>
          <w:rFonts w:ascii="Arial" w:hAnsi="Arial" w:cs="Arial"/>
          <w:lang w:val="pt-BR"/>
        </w:rPr>
        <w:t>às</w:t>
      </w:r>
      <w:r w:rsidR="00FC4DBD" w:rsidRPr="00193EA5">
        <w:rPr>
          <w:rFonts w:ascii="Arial" w:hAnsi="Arial" w:cs="Arial"/>
          <w:lang w:val="pt-BR"/>
        </w:rPr>
        <w:t xml:space="preserve"> crianças que utilizam aquele espaço</w:t>
      </w:r>
      <w:r w:rsidR="00193EA5" w:rsidRPr="00193EA5">
        <w:rPr>
          <w:rFonts w:ascii="Arial" w:hAnsi="Arial" w:cs="Arial"/>
          <w:lang w:val="pt-BR"/>
        </w:rPr>
        <w:t>.</w:t>
      </w:r>
      <w:r w:rsidR="00683764" w:rsidRPr="00193EA5">
        <w:rPr>
          <w:rFonts w:ascii="Arial" w:hAnsi="Arial" w:cs="Arial"/>
          <w:lang w:val="pt-BR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3EA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193EA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683764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-vere</w:t>
      </w:r>
      <w:r w:rsidR="00683764" w:rsidRPr="00683764">
        <w:rPr>
          <w:rFonts w:ascii="Arial" w:hAnsi="Arial" w:cs="Arial"/>
          <w:b/>
          <w:sz w:val="24"/>
          <w:szCs w:val="24"/>
        </w:rPr>
        <w:t>ador-</w:t>
      </w:r>
    </w:p>
    <w:sectPr w:rsidR="00683764" w:rsidRPr="0068376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AB" w:rsidRDefault="003F65AB">
      <w:r>
        <w:separator/>
      </w:r>
    </w:p>
  </w:endnote>
  <w:endnote w:type="continuationSeparator" w:id="0">
    <w:p w:rsidR="003F65AB" w:rsidRDefault="003F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AB" w:rsidRDefault="003F65AB">
      <w:r>
        <w:separator/>
      </w:r>
    </w:p>
  </w:footnote>
  <w:footnote w:type="continuationSeparator" w:id="0">
    <w:p w:rsidR="003F65AB" w:rsidRDefault="003F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06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A06B2" w:rsidRPr="00EA06B2" w:rsidRDefault="00EA06B2" w:rsidP="00EA06B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A06B2">
                  <w:rPr>
                    <w:rFonts w:ascii="Arial" w:hAnsi="Arial" w:cs="Arial"/>
                    <w:b/>
                  </w:rPr>
                  <w:t>PROTOCOLO Nº: 05747/2013     DATA: 22/05/2013     HORA: 12:12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3EA5"/>
    <w:rsid w:val="001B2453"/>
    <w:rsid w:val="001B478A"/>
    <w:rsid w:val="001D1394"/>
    <w:rsid w:val="00284AA0"/>
    <w:rsid w:val="0033648A"/>
    <w:rsid w:val="00373483"/>
    <w:rsid w:val="003D3AA8"/>
    <w:rsid w:val="003F65AB"/>
    <w:rsid w:val="00421743"/>
    <w:rsid w:val="00454EAC"/>
    <w:rsid w:val="0049057E"/>
    <w:rsid w:val="004B57DB"/>
    <w:rsid w:val="004C67DE"/>
    <w:rsid w:val="005A2881"/>
    <w:rsid w:val="00677934"/>
    <w:rsid w:val="00683764"/>
    <w:rsid w:val="006B3A9A"/>
    <w:rsid w:val="00705ABB"/>
    <w:rsid w:val="00783500"/>
    <w:rsid w:val="0090713B"/>
    <w:rsid w:val="009D55CC"/>
    <w:rsid w:val="009F196D"/>
    <w:rsid w:val="00A71CAF"/>
    <w:rsid w:val="00A8433E"/>
    <w:rsid w:val="00A9035B"/>
    <w:rsid w:val="00AC1A54"/>
    <w:rsid w:val="00AE702A"/>
    <w:rsid w:val="00B905A9"/>
    <w:rsid w:val="00C1059D"/>
    <w:rsid w:val="00CD613B"/>
    <w:rsid w:val="00CF7F49"/>
    <w:rsid w:val="00D26CB3"/>
    <w:rsid w:val="00D420D9"/>
    <w:rsid w:val="00E23DFF"/>
    <w:rsid w:val="00E84AA3"/>
    <w:rsid w:val="00E903BB"/>
    <w:rsid w:val="00EA06B2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