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B7AB0">
        <w:rPr>
          <w:rFonts w:ascii="Arial" w:hAnsi="Arial" w:cs="Arial"/>
        </w:rPr>
        <w:t>03249</w:t>
      </w:r>
      <w:r>
        <w:rPr>
          <w:rFonts w:ascii="Arial" w:hAnsi="Arial" w:cs="Arial"/>
        </w:rPr>
        <w:t>/</w:t>
      </w:r>
      <w:r w:rsidR="008B7AB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477E3" w:rsidRDefault="005477E3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477E3" w:rsidRDefault="005477E3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A1345" w:rsidRPr="005A1345" w:rsidRDefault="00AC1A54" w:rsidP="005A1345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EA1F51">
        <w:rPr>
          <w:rFonts w:ascii="Arial" w:hAnsi="Arial" w:cs="Arial"/>
          <w:sz w:val="24"/>
          <w:szCs w:val="24"/>
        </w:rPr>
        <w:t xml:space="preserve">iluminação na </w:t>
      </w:r>
      <w:r w:rsidR="009113E3">
        <w:rPr>
          <w:rFonts w:ascii="Arial" w:hAnsi="Arial" w:cs="Arial"/>
          <w:sz w:val="24"/>
          <w:szCs w:val="24"/>
        </w:rPr>
        <w:t xml:space="preserve">Praça </w:t>
      </w:r>
      <w:r w:rsidR="005477E3">
        <w:rPr>
          <w:rFonts w:ascii="Arial" w:hAnsi="Arial" w:cs="Arial"/>
          <w:sz w:val="22"/>
          <w:szCs w:val="22"/>
        </w:rPr>
        <w:t>João XXIII, próximo ao Terminal Urbano.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477E3" w:rsidRDefault="005477E3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477E3" w:rsidRDefault="005477E3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9113E3">
        <w:rPr>
          <w:rFonts w:ascii="Arial" w:hAnsi="Arial" w:cs="Arial"/>
          <w:sz w:val="24"/>
          <w:szCs w:val="24"/>
        </w:rPr>
        <w:t>iluminação</w:t>
      </w:r>
      <w:r w:rsidR="005477E3" w:rsidRPr="005477E3">
        <w:rPr>
          <w:rFonts w:ascii="Arial" w:hAnsi="Arial" w:cs="Arial"/>
          <w:sz w:val="24"/>
          <w:szCs w:val="24"/>
        </w:rPr>
        <w:t xml:space="preserve"> </w:t>
      </w:r>
      <w:r w:rsidR="005477E3">
        <w:rPr>
          <w:rFonts w:ascii="Arial" w:hAnsi="Arial" w:cs="Arial"/>
          <w:sz w:val="24"/>
          <w:szCs w:val="24"/>
        </w:rPr>
        <w:t xml:space="preserve">na Praça </w:t>
      </w:r>
      <w:r w:rsidR="005477E3">
        <w:rPr>
          <w:rFonts w:ascii="Arial" w:hAnsi="Arial" w:cs="Arial"/>
          <w:sz w:val="22"/>
          <w:szCs w:val="22"/>
        </w:rPr>
        <w:t>João XXIII, próximo ao Terminal Urbano</w:t>
      </w:r>
      <w:r w:rsidR="005A1345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77E3" w:rsidRDefault="005477E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95695" w:rsidRDefault="00A95695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5477E3" w:rsidRDefault="005477E3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5A1345" w:rsidRDefault="00A95695" w:rsidP="00A9569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Alunos da Faculdade </w:t>
      </w:r>
      <w:r w:rsidR="00EA1F51" w:rsidRPr="00EA1F51">
        <w:rPr>
          <w:rFonts w:ascii="Arial" w:hAnsi="Arial" w:cs="Arial"/>
          <w:sz w:val="24"/>
          <w:szCs w:val="24"/>
        </w:rPr>
        <w:t xml:space="preserve">procuraram este vereador cobrando providências em relação </w:t>
      </w:r>
      <w:r w:rsidRPr="00EA1F51">
        <w:rPr>
          <w:rFonts w:ascii="Arial" w:hAnsi="Arial" w:cs="Arial"/>
          <w:sz w:val="24"/>
          <w:szCs w:val="24"/>
        </w:rPr>
        <w:t>à</w:t>
      </w:r>
      <w:r w:rsidR="00EA1F51">
        <w:rPr>
          <w:rFonts w:ascii="Arial" w:hAnsi="Arial" w:cs="Arial"/>
          <w:sz w:val="24"/>
          <w:szCs w:val="24"/>
        </w:rPr>
        <w:t xml:space="preserve"> iluminação da referida </w:t>
      </w:r>
      <w:r w:rsidR="009113E3">
        <w:rPr>
          <w:rFonts w:ascii="Arial" w:hAnsi="Arial" w:cs="Arial"/>
          <w:sz w:val="24"/>
          <w:szCs w:val="24"/>
        </w:rPr>
        <w:t>praça</w:t>
      </w:r>
      <w:r>
        <w:rPr>
          <w:rFonts w:ascii="Arial" w:hAnsi="Arial" w:cs="Arial"/>
          <w:sz w:val="24"/>
          <w:szCs w:val="24"/>
        </w:rPr>
        <w:t xml:space="preserve"> que não possui </w:t>
      </w:r>
      <w:r w:rsidR="00EA1F51" w:rsidRPr="00A95695">
        <w:rPr>
          <w:rFonts w:ascii="Arial" w:hAnsi="Arial" w:cs="Arial"/>
          <w:sz w:val="24"/>
          <w:szCs w:val="24"/>
        </w:rPr>
        <w:t xml:space="preserve">pontos de iluminação, </w:t>
      </w:r>
      <w:r>
        <w:rPr>
          <w:rFonts w:ascii="Arial" w:hAnsi="Arial" w:cs="Arial"/>
          <w:sz w:val="24"/>
          <w:szCs w:val="24"/>
        </w:rPr>
        <w:t>sendo propí</w:t>
      </w:r>
      <w:r w:rsidR="00EA1F51" w:rsidRPr="00A95695">
        <w:rPr>
          <w:rFonts w:ascii="Arial" w:hAnsi="Arial" w:cs="Arial"/>
          <w:sz w:val="24"/>
          <w:szCs w:val="24"/>
        </w:rPr>
        <w:t>cio para o consumo e venda de entorpecentes e de outras atividades ilegais que acontecem no local.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95695" w:rsidRPr="00A95695" w:rsidRDefault="00A95695" w:rsidP="00A956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614E" w:rsidRDefault="004E614E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77E3" w:rsidRPr="004E614E" w:rsidRDefault="005477E3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5477E3">
        <w:rPr>
          <w:rFonts w:ascii="Arial" w:hAnsi="Arial" w:cs="Arial"/>
          <w:sz w:val="24"/>
          <w:szCs w:val="24"/>
        </w:rPr>
        <w:t>23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CB384D">
        <w:rPr>
          <w:rFonts w:ascii="Arial" w:hAnsi="Arial" w:cs="Arial"/>
          <w:sz w:val="24"/>
          <w:szCs w:val="24"/>
        </w:rPr>
        <w:t>ma</w:t>
      </w:r>
      <w:r w:rsidR="009113E3">
        <w:rPr>
          <w:rFonts w:ascii="Arial" w:hAnsi="Arial" w:cs="Arial"/>
          <w:sz w:val="24"/>
          <w:szCs w:val="24"/>
        </w:rPr>
        <w:t>io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0EC" w:rsidRDefault="000850EC">
      <w:r>
        <w:separator/>
      </w:r>
    </w:p>
  </w:endnote>
  <w:endnote w:type="continuationSeparator" w:id="0">
    <w:p w:rsidR="000850EC" w:rsidRDefault="0008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0EC" w:rsidRDefault="000850EC">
      <w:r>
        <w:separator/>
      </w:r>
    </w:p>
  </w:footnote>
  <w:footnote w:type="continuationSeparator" w:id="0">
    <w:p w:rsidR="000850EC" w:rsidRDefault="00085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62E0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62E03" w:rsidRPr="00C62E03" w:rsidRDefault="00C62E03" w:rsidP="00C62E0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62E03">
                  <w:rPr>
                    <w:rFonts w:ascii="Arial" w:hAnsi="Arial" w:cs="Arial"/>
                    <w:b/>
                  </w:rPr>
                  <w:t>PROTOCOLO Nº: 05789/2013     DATA: 23/05/2013     HORA: 17:02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850EC"/>
    <w:rsid w:val="000C4059"/>
    <w:rsid w:val="001B478A"/>
    <w:rsid w:val="001D1394"/>
    <w:rsid w:val="0033648A"/>
    <w:rsid w:val="003511E3"/>
    <w:rsid w:val="00373483"/>
    <w:rsid w:val="003B42F5"/>
    <w:rsid w:val="003D3AA8"/>
    <w:rsid w:val="004255B3"/>
    <w:rsid w:val="00454EAC"/>
    <w:rsid w:val="0049057E"/>
    <w:rsid w:val="004B57DB"/>
    <w:rsid w:val="004C67DE"/>
    <w:rsid w:val="004E614E"/>
    <w:rsid w:val="005477E3"/>
    <w:rsid w:val="005A1345"/>
    <w:rsid w:val="00705ABB"/>
    <w:rsid w:val="0072036D"/>
    <w:rsid w:val="00734139"/>
    <w:rsid w:val="007A253D"/>
    <w:rsid w:val="007E5358"/>
    <w:rsid w:val="007F4BED"/>
    <w:rsid w:val="008A2524"/>
    <w:rsid w:val="008B7AB0"/>
    <w:rsid w:val="008C5C08"/>
    <w:rsid w:val="009113E3"/>
    <w:rsid w:val="009F196D"/>
    <w:rsid w:val="00A12783"/>
    <w:rsid w:val="00A71CAF"/>
    <w:rsid w:val="00A9035B"/>
    <w:rsid w:val="00A95695"/>
    <w:rsid w:val="00AC1A54"/>
    <w:rsid w:val="00AC5AEA"/>
    <w:rsid w:val="00AE702A"/>
    <w:rsid w:val="00C62E03"/>
    <w:rsid w:val="00CB384D"/>
    <w:rsid w:val="00CD613B"/>
    <w:rsid w:val="00CF7F49"/>
    <w:rsid w:val="00D26CB3"/>
    <w:rsid w:val="00DE59C1"/>
    <w:rsid w:val="00E23B6F"/>
    <w:rsid w:val="00E84AA3"/>
    <w:rsid w:val="00E903BB"/>
    <w:rsid w:val="00E92CDE"/>
    <w:rsid w:val="00EA1F51"/>
    <w:rsid w:val="00EB7D7D"/>
    <w:rsid w:val="00EE7983"/>
    <w:rsid w:val="00F1662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