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359A2">
        <w:rPr>
          <w:rFonts w:ascii="Arial" w:hAnsi="Arial" w:cs="Arial"/>
        </w:rPr>
        <w:t>03282</w:t>
      </w:r>
      <w:r w:rsidRPr="00C355D1">
        <w:rPr>
          <w:rFonts w:ascii="Arial" w:hAnsi="Arial" w:cs="Arial"/>
        </w:rPr>
        <w:t>/</w:t>
      </w:r>
      <w:r w:rsidR="00F359A2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E403A2">
        <w:rPr>
          <w:rFonts w:ascii="Arial" w:hAnsi="Arial" w:cs="Arial"/>
          <w:sz w:val="24"/>
          <w:szCs w:val="24"/>
        </w:rPr>
        <w:t xml:space="preserve">que atrapalha </w:t>
      </w:r>
      <w:r>
        <w:rPr>
          <w:rFonts w:ascii="Arial" w:hAnsi="Arial" w:cs="Arial"/>
          <w:sz w:val="24"/>
          <w:szCs w:val="24"/>
        </w:rPr>
        <w:t>o passeio público</w:t>
      </w:r>
      <w:r w:rsidR="00E403A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F651E">
        <w:rPr>
          <w:rFonts w:ascii="Arial" w:hAnsi="Arial" w:cs="Arial"/>
          <w:sz w:val="24"/>
          <w:szCs w:val="24"/>
        </w:rPr>
        <w:t>na Vila Diva.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Rua </w:t>
      </w:r>
      <w:r w:rsidR="004F651E">
        <w:rPr>
          <w:rFonts w:ascii="Arial" w:hAnsi="Arial" w:cs="Arial"/>
          <w:bCs/>
          <w:sz w:val="24"/>
          <w:szCs w:val="24"/>
        </w:rPr>
        <w:t>Casemiro de Abreu</w:t>
      </w:r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defronte à residência de</w:t>
      </w:r>
      <w:r w:rsidRPr="00C355D1">
        <w:rPr>
          <w:rFonts w:ascii="Arial" w:hAnsi="Arial" w:cs="Arial"/>
          <w:bCs/>
          <w:sz w:val="24"/>
          <w:szCs w:val="24"/>
        </w:rPr>
        <w:t xml:space="preserve"> nº </w:t>
      </w:r>
      <w:r w:rsidR="004F651E">
        <w:rPr>
          <w:rFonts w:ascii="Arial" w:hAnsi="Arial" w:cs="Arial"/>
          <w:bCs/>
          <w:sz w:val="24"/>
          <w:szCs w:val="24"/>
        </w:rPr>
        <w:t>30</w:t>
      </w:r>
      <w:r w:rsidR="00E403A2">
        <w:rPr>
          <w:rFonts w:ascii="Arial" w:hAnsi="Arial" w:cs="Arial"/>
          <w:bCs/>
          <w:sz w:val="24"/>
          <w:szCs w:val="24"/>
        </w:rPr>
        <w:t>, na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4F651E">
        <w:rPr>
          <w:rFonts w:ascii="Arial" w:hAnsi="Arial" w:cs="Arial"/>
          <w:bCs/>
          <w:sz w:val="24"/>
          <w:szCs w:val="24"/>
        </w:rPr>
        <w:t>Vila Diva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E403A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As</w:t>
      </w:r>
      <w:r w:rsidR="009A7C1A">
        <w:rPr>
          <w:rFonts w:ascii="Arial" w:hAnsi="Arial" w:cs="Arial"/>
        </w:rPr>
        <w:t xml:space="preserve"> raízes do exemplar arbóreo em questão estão danificando o passeio público</w:t>
      </w:r>
      <w:r>
        <w:rPr>
          <w:rFonts w:ascii="Arial" w:hAnsi="Arial" w:cs="Arial"/>
        </w:rPr>
        <w:t>,</w:t>
      </w:r>
      <w:r w:rsidR="009A7C1A">
        <w:rPr>
          <w:rFonts w:ascii="Arial" w:hAnsi="Arial" w:cs="Arial"/>
        </w:rPr>
        <w:t xml:space="preserve"> existente defronte a mencionada residência, prejudicando o tráfego dos pedestres, além de apresentar riscos à estrutura da referida edificação.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Vale ainda destacar que os galhos da árvore encontram-se entrelaçados aos cabos da rede de distribuição de energia elétrica pública, sendo necessária a análise de procedimentos preliminares para evitar prejuízos aos moradores locais. </w:t>
      </w:r>
    </w:p>
    <w:p w:rsidR="004F651E" w:rsidRDefault="004F651E" w:rsidP="009A7C1A">
      <w:pPr>
        <w:pStyle w:val="Recuodecorpodetexto2"/>
        <w:rPr>
          <w:rFonts w:ascii="Arial" w:hAnsi="Arial" w:cs="Arial"/>
        </w:rPr>
      </w:pPr>
    </w:p>
    <w:p w:rsidR="004F651E" w:rsidRPr="00C355D1" w:rsidRDefault="004F651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ainda que, um idoso sofreu queda no local, vindo machucar o rosto violentamente</w:t>
      </w:r>
      <w:r w:rsidR="00E403A2">
        <w:rPr>
          <w:rFonts w:ascii="Arial" w:hAnsi="Arial" w:cs="Arial"/>
        </w:rPr>
        <w:t>, devido as raízes expostas na calçada</w:t>
      </w:r>
      <w:r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4F651E">
        <w:rPr>
          <w:rFonts w:ascii="Arial" w:hAnsi="Arial" w:cs="Arial"/>
          <w:sz w:val="24"/>
          <w:szCs w:val="24"/>
        </w:rPr>
        <w:t>nário “Dr. Tancredo Neves”, em 22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F651E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322" w:rsidRDefault="00217322">
      <w:r>
        <w:separator/>
      </w:r>
    </w:p>
  </w:endnote>
  <w:endnote w:type="continuationSeparator" w:id="0">
    <w:p w:rsidR="00217322" w:rsidRDefault="0021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322" w:rsidRDefault="00217322">
      <w:r>
        <w:separator/>
      </w:r>
    </w:p>
  </w:footnote>
  <w:footnote w:type="continuationSeparator" w:id="0">
    <w:p w:rsidR="00217322" w:rsidRDefault="00217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5A8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A5A83" w:rsidRPr="00CA5A83" w:rsidRDefault="00CA5A83" w:rsidP="00CA5A8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A5A83">
                  <w:rPr>
                    <w:rFonts w:ascii="Arial" w:hAnsi="Arial" w:cs="Arial"/>
                    <w:b/>
                  </w:rPr>
                  <w:t>PROTOCOLO Nº: 05842/2013     DATA: 24/05/2013     HORA: 12:49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17322"/>
    <w:rsid w:val="002C6F95"/>
    <w:rsid w:val="0033648A"/>
    <w:rsid w:val="00373483"/>
    <w:rsid w:val="003D3AA8"/>
    <w:rsid w:val="00454EAC"/>
    <w:rsid w:val="00466D3F"/>
    <w:rsid w:val="0049057E"/>
    <w:rsid w:val="004B57DB"/>
    <w:rsid w:val="004C67DE"/>
    <w:rsid w:val="004F651E"/>
    <w:rsid w:val="0061201E"/>
    <w:rsid w:val="006D1CD7"/>
    <w:rsid w:val="00705ABB"/>
    <w:rsid w:val="009A7C1A"/>
    <w:rsid w:val="009F196D"/>
    <w:rsid w:val="00A71CAF"/>
    <w:rsid w:val="00A9035B"/>
    <w:rsid w:val="00AE702A"/>
    <w:rsid w:val="00C35342"/>
    <w:rsid w:val="00CA5A83"/>
    <w:rsid w:val="00CD613B"/>
    <w:rsid w:val="00CF7F49"/>
    <w:rsid w:val="00D26CB3"/>
    <w:rsid w:val="00E403A2"/>
    <w:rsid w:val="00E903BB"/>
    <w:rsid w:val="00EB7D7D"/>
    <w:rsid w:val="00EE7983"/>
    <w:rsid w:val="00F16623"/>
    <w:rsid w:val="00F3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