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13881">
        <w:rPr>
          <w:rFonts w:ascii="Arial" w:hAnsi="Arial" w:cs="Arial"/>
        </w:rPr>
        <w:t>03353</w:t>
      </w:r>
      <w:r>
        <w:rPr>
          <w:rFonts w:ascii="Arial" w:hAnsi="Arial" w:cs="Arial"/>
        </w:rPr>
        <w:t>/</w:t>
      </w:r>
      <w:r w:rsidR="00E1388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34E4">
        <w:rPr>
          <w:rFonts w:ascii="Arial" w:hAnsi="Arial" w:cs="Arial"/>
          <w:sz w:val="24"/>
          <w:szCs w:val="24"/>
        </w:rPr>
        <w:t>instalação de placa de livre conversão à direita na esquina da Rua Agricultura com Avenida Alfredo Contatto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DF34E4">
        <w:rPr>
          <w:rFonts w:ascii="Arial" w:hAnsi="Arial" w:cs="Arial"/>
        </w:rPr>
        <w:t>instalação de placa de livre conversão à direita na esquina da Rua Agricultura com Avenida Alfredo Contatto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DF34E4">
        <w:rPr>
          <w:rFonts w:ascii="Arial" w:hAnsi="Arial" w:cs="Arial"/>
          <w:lang w:val="pt-BR"/>
        </w:rPr>
        <w:t>a possível melhoria na fluidez do trânsito com a instalação de uma placa de livre conversão à direita para quem trafega pela Rua da Agricultura sentido Avenida Alfredo Contatto</w:t>
      </w:r>
      <w:r w:rsidR="00C221C1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700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F370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11018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42545</wp:posOffset>
            </wp:positionV>
            <wp:extent cx="518795" cy="412750"/>
            <wp:effectExtent l="0" t="0" r="0" b="635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4C" w:rsidRDefault="00EA6D4C">
      <w:r>
        <w:separator/>
      </w:r>
    </w:p>
  </w:endnote>
  <w:endnote w:type="continuationSeparator" w:id="0">
    <w:p w:rsidR="00EA6D4C" w:rsidRDefault="00E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4C" w:rsidRDefault="00EA6D4C">
      <w:r>
        <w:separator/>
      </w:r>
    </w:p>
  </w:footnote>
  <w:footnote w:type="continuationSeparator" w:id="0">
    <w:p w:rsidR="00EA6D4C" w:rsidRDefault="00EA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01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F68" w:rsidRPr="00675F68" w:rsidRDefault="00675F68" w:rsidP="00675F68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75F68">
                            <w:rPr>
                              <w:rFonts w:ascii="Arial" w:hAnsi="Arial" w:cs="Arial"/>
                              <w:b/>
                            </w:rPr>
                            <w:t>PROTOCOLO Nº: 05936/2013     DATA: 24/05/2013     HORA: 15:58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675F68" w:rsidRPr="00675F68" w:rsidRDefault="00675F68" w:rsidP="00675F68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75F68">
                      <w:rPr>
                        <w:rFonts w:ascii="Arial" w:hAnsi="Arial" w:cs="Arial"/>
                        <w:b/>
                      </w:rPr>
                      <w:t>PROTOCOLO Nº: 05936/2013     DATA: 24/05/2013     HORA: 15:58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01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1101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9A8"/>
    <w:rsid w:val="00017A84"/>
    <w:rsid w:val="00035885"/>
    <w:rsid w:val="00036BE4"/>
    <w:rsid w:val="000E27CC"/>
    <w:rsid w:val="0011018C"/>
    <w:rsid w:val="0016263C"/>
    <w:rsid w:val="001B478A"/>
    <w:rsid w:val="001D1394"/>
    <w:rsid w:val="002409AD"/>
    <w:rsid w:val="002657DF"/>
    <w:rsid w:val="002D14CF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33F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B1CA0"/>
    <w:rsid w:val="00657E60"/>
    <w:rsid w:val="00661630"/>
    <w:rsid w:val="00667301"/>
    <w:rsid w:val="00675F68"/>
    <w:rsid w:val="00680FC3"/>
    <w:rsid w:val="00703988"/>
    <w:rsid w:val="00705ABB"/>
    <w:rsid w:val="0070633A"/>
    <w:rsid w:val="0071586B"/>
    <w:rsid w:val="00734AA2"/>
    <w:rsid w:val="00766E3B"/>
    <w:rsid w:val="007A442F"/>
    <w:rsid w:val="008763EC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34E4"/>
    <w:rsid w:val="00DF40E1"/>
    <w:rsid w:val="00E02DCF"/>
    <w:rsid w:val="00E13881"/>
    <w:rsid w:val="00E1407A"/>
    <w:rsid w:val="00E36434"/>
    <w:rsid w:val="00E37487"/>
    <w:rsid w:val="00E903BB"/>
    <w:rsid w:val="00E911FE"/>
    <w:rsid w:val="00E92B7F"/>
    <w:rsid w:val="00EA6D4C"/>
    <w:rsid w:val="00EB5D40"/>
    <w:rsid w:val="00EB7D7D"/>
    <w:rsid w:val="00EC4665"/>
    <w:rsid w:val="00ED68BD"/>
    <w:rsid w:val="00EE421D"/>
    <w:rsid w:val="00EE7983"/>
    <w:rsid w:val="00EF370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18298-58B4-44BC-B80F-5F85A1B3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