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168F5">
        <w:rPr>
          <w:rFonts w:ascii="Arial" w:hAnsi="Arial" w:cs="Arial"/>
        </w:rPr>
        <w:t>03408</w:t>
      </w:r>
      <w:r w:rsidRPr="00F75516">
        <w:rPr>
          <w:rFonts w:ascii="Arial" w:hAnsi="Arial" w:cs="Arial"/>
        </w:rPr>
        <w:t>/</w:t>
      </w:r>
      <w:r w:rsidR="00F168F5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>a</w:t>
      </w:r>
      <w:r w:rsidR="008A04E4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>de guia</w:t>
      </w:r>
      <w:r w:rsidR="00696098">
        <w:rPr>
          <w:rFonts w:ascii="Arial" w:hAnsi="Arial" w:cs="Arial"/>
          <w:sz w:val="24"/>
          <w:szCs w:val="24"/>
        </w:rPr>
        <w:t xml:space="preserve"> junto a</w:t>
      </w:r>
      <w:r w:rsidR="00A0141F">
        <w:rPr>
          <w:rFonts w:ascii="Arial" w:hAnsi="Arial" w:cs="Arial"/>
          <w:sz w:val="24"/>
          <w:szCs w:val="24"/>
        </w:rPr>
        <w:t xml:space="preserve"> Igreja Católica situada na Rua Dr. Luis Roberto do Santos Mano</w:t>
      </w:r>
      <w:r w:rsidR="00696098">
        <w:rPr>
          <w:rFonts w:ascii="Arial" w:hAnsi="Arial" w:cs="Arial"/>
          <w:sz w:val="24"/>
          <w:szCs w:val="24"/>
        </w:rPr>
        <w:t xml:space="preserve">, </w:t>
      </w:r>
      <w:r w:rsidR="00025974">
        <w:rPr>
          <w:rFonts w:ascii="Arial" w:hAnsi="Arial" w:cs="Arial"/>
          <w:sz w:val="24"/>
          <w:szCs w:val="24"/>
        </w:rPr>
        <w:t>no</w:t>
      </w:r>
      <w:r w:rsidR="00B8090C" w:rsidRPr="00B8090C">
        <w:rPr>
          <w:rFonts w:ascii="Arial" w:hAnsi="Arial" w:cs="Arial"/>
          <w:sz w:val="24"/>
          <w:szCs w:val="24"/>
        </w:rPr>
        <w:t xml:space="preserve"> </w:t>
      </w:r>
      <w:r w:rsidR="00696098">
        <w:rPr>
          <w:rFonts w:ascii="Arial" w:hAnsi="Arial" w:cs="Arial"/>
          <w:sz w:val="24"/>
          <w:szCs w:val="24"/>
        </w:rPr>
        <w:t>bairro Rochele, foto 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401F07">
        <w:rPr>
          <w:rFonts w:ascii="Arial" w:hAnsi="Arial" w:cs="Arial"/>
          <w:sz w:val="24"/>
          <w:szCs w:val="24"/>
        </w:rPr>
        <w:t xml:space="preserve">realizada </w:t>
      </w:r>
      <w:r w:rsidR="00A270C4">
        <w:rPr>
          <w:rFonts w:ascii="Arial" w:hAnsi="Arial" w:cs="Arial"/>
          <w:sz w:val="24"/>
          <w:szCs w:val="24"/>
        </w:rPr>
        <w:t>a</w:t>
      </w:r>
      <w:r w:rsidR="00401F07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 xml:space="preserve">das guias </w:t>
      </w:r>
      <w:r w:rsidR="00696098">
        <w:rPr>
          <w:rFonts w:ascii="Arial" w:hAnsi="Arial" w:cs="Arial"/>
          <w:sz w:val="24"/>
          <w:szCs w:val="24"/>
        </w:rPr>
        <w:t xml:space="preserve">proceda </w:t>
      </w:r>
      <w:r w:rsidR="00A0141F">
        <w:rPr>
          <w:rFonts w:ascii="Arial" w:hAnsi="Arial" w:cs="Arial"/>
          <w:sz w:val="24"/>
          <w:szCs w:val="24"/>
        </w:rPr>
        <w:t>a pintura de guia junto a Igreja Católica situada na Rua Dr. Luis Roberto do Santos Mano, no</w:t>
      </w:r>
      <w:r w:rsidR="00A0141F" w:rsidRPr="00B8090C">
        <w:rPr>
          <w:rFonts w:ascii="Arial" w:hAnsi="Arial" w:cs="Arial"/>
          <w:sz w:val="24"/>
          <w:szCs w:val="24"/>
        </w:rPr>
        <w:t xml:space="preserve"> </w:t>
      </w:r>
      <w:r w:rsidR="00A0141F">
        <w:rPr>
          <w:rFonts w:ascii="Arial" w:hAnsi="Arial" w:cs="Arial"/>
          <w:sz w:val="24"/>
          <w:szCs w:val="24"/>
        </w:rPr>
        <w:t>bairro Rochele.</w:t>
      </w:r>
    </w:p>
    <w:p w:rsidR="00696098" w:rsidRDefault="00696098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Default="00B8090C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16135B">
        <w:rPr>
          <w:rFonts w:ascii="Arial" w:hAnsi="Arial" w:cs="Arial"/>
          <w:bCs/>
          <w:sz w:val="24"/>
          <w:szCs w:val="24"/>
        </w:rPr>
        <w:t xml:space="preserve"> em visita “</w:t>
      </w:r>
      <w:r w:rsidR="0016135B" w:rsidRPr="0016135B">
        <w:rPr>
          <w:rFonts w:ascii="Arial" w:hAnsi="Arial" w:cs="Arial"/>
          <w:bCs/>
          <w:i/>
          <w:sz w:val="24"/>
          <w:szCs w:val="24"/>
        </w:rPr>
        <w:t>in loco</w:t>
      </w:r>
      <w:r w:rsidR="00A270C4">
        <w:rPr>
          <w:rFonts w:ascii="Arial" w:hAnsi="Arial" w:cs="Arial"/>
          <w:bCs/>
          <w:sz w:val="24"/>
          <w:szCs w:val="24"/>
        </w:rPr>
        <w:t xml:space="preserve">”, constatou o estado do desgaste da pintura das guias, o que, por obvio, necessita ser reparado. </w:t>
      </w:r>
    </w:p>
    <w:p w:rsidR="00A270C4" w:rsidRDefault="00A270C4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96098" w:rsidRPr="00B8090C" w:rsidRDefault="00696098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7140E1">
        <w:rPr>
          <w:rFonts w:ascii="Arial" w:hAnsi="Arial" w:cs="Arial"/>
          <w:b w:val="0"/>
          <w:bCs/>
          <w:u w:val="none"/>
        </w:rPr>
        <w:t>2</w:t>
      </w:r>
      <w:r w:rsidR="00A270C4">
        <w:rPr>
          <w:rFonts w:ascii="Arial" w:hAnsi="Arial" w:cs="Arial"/>
          <w:b w:val="0"/>
          <w:bCs/>
          <w:u w:val="none"/>
        </w:rPr>
        <w:t>9 de maio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696098" w:rsidRPr="00696098" w:rsidRDefault="00696098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A0141F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67pt">
            <v:imagedata r:id="rId7" o:title="DSC00736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1B" w:rsidRDefault="00254F1B">
      <w:r>
        <w:separator/>
      </w:r>
    </w:p>
  </w:endnote>
  <w:endnote w:type="continuationSeparator" w:id="0">
    <w:p w:rsidR="00254F1B" w:rsidRDefault="00254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1B" w:rsidRDefault="00254F1B">
      <w:r>
        <w:separator/>
      </w:r>
    </w:p>
  </w:footnote>
  <w:footnote w:type="continuationSeparator" w:id="0">
    <w:p w:rsidR="00254F1B" w:rsidRDefault="00254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B61E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B61E1" w:rsidRPr="00DB61E1" w:rsidRDefault="00DB61E1" w:rsidP="00DB61E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B61E1">
                  <w:rPr>
                    <w:rFonts w:ascii="Arial" w:hAnsi="Arial" w:cs="Arial"/>
                    <w:b/>
                  </w:rPr>
                  <w:t>PROTOCOLO Nº: 06037/2013     DATA: 29/05/2013     HORA: 15:15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254F1B"/>
    <w:rsid w:val="0033648A"/>
    <w:rsid w:val="003463E0"/>
    <w:rsid w:val="00373483"/>
    <w:rsid w:val="003759C6"/>
    <w:rsid w:val="003D3AA8"/>
    <w:rsid w:val="00401F07"/>
    <w:rsid w:val="00454EAC"/>
    <w:rsid w:val="0049057E"/>
    <w:rsid w:val="004B57DB"/>
    <w:rsid w:val="004C67DE"/>
    <w:rsid w:val="004F6411"/>
    <w:rsid w:val="00696098"/>
    <w:rsid w:val="00705ABB"/>
    <w:rsid w:val="007140E1"/>
    <w:rsid w:val="007E5234"/>
    <w:rsid w:val="00805B7C"/>
    <w:rsid w:val="0086163A"/>
    <w:rsid w:val="008A04E4"/>
    <w:rsid w:val="0094366C"/>
    <w:rsid w:val="009F196D"/>
    <w:rsid w:val="00A0141F"/>
    <w:rsid w:val="00A270C4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647A3"/>
    <w:rsid w:val="00D85354"/>
    <w:rsid w:val="00DB61E1"/>
    <w:rsid w:val="00DF6C79"/>
    <w:rsid w:val="00E83FB2"/>
    <w:rsid w:val="00E86B8F"/>
    <w:rsid w:val="00E903BB"/>
    <w:rsid w:val="00EB7D7D"/>
    <w:rsid w:val="00EE7983"/>
    <w:rsid w:val="00EF751A"/>
    <w:rsid w:val="00F16623"/>
    <w:rsid w:val="00F168F5"/>
    <w:rsid w:val="00F76D65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DAF42-44C6-4C08-B056-07DD6422B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126</Words>
  <Characters>684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