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81396C">
        <w:rPr>
          <w:rFonts w:ascii="Arial" w:hAnsi="Arial" w:cs="Arial"/>
          <w:sz w:val="24"/>
          <w:szCs w:val="24"/>
        </w:rPr>
        <w:t>troca de lâmpada</w:t>
      </w:r>
      <w:r w:rsidR="001F1C57">
        <w:rPr>
          <w:rFonts w:ascii="Arial" w:hAnsi="Arial" w:cs="Arial"/>
          <w:sz w:val="24"/>
          <w:szCs w:val="24"/>
        </w:rPr>
        <w:t>s</w:t>
      </w:r>
      <w:r w:rsidR="0081396C">
        <w:rPr>
          <w:rFonts w:ascii="Arial" w:hAnsi="Arial" w:cs="Arial"/>
          <w:sz w:val="24"/>
          <w:szCs w:val="24"/>
        </w:rPr>
        <w:t xml:space="preserve"> </w:t>
      </w:r>
      <w:r w:rsidR="001F1C57">
        <w:rPr>
          <w:rFonts w:ascii="Arial" w:hAnsi="Arial" w:cs="Arial"/>
          <w:sz w:val="24"/>
          <w:szCs w:val="24"/>
        </w:rPr>
        <w:t>no interior do Condomínio Cintéc localizado na Rodovia Margarida da Graça Martins - SP 135.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2536" w:rsidRDefault="00A35AE9" w:rsidP="00EB253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>a</w:t>
      </w:r>
      <w:r w:rsidR="002138AB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 xml:space="preserve">troca de </w:t>
      </w:r>
      <w:r w:rsidR="00514E21">
        <w:rPr>
          <w:rFonts w:ascii="Arial" w:hAnsi="Arial" w:cs="Arial"/>
          <w:sz w:val="24"/>
          <w:szCs w:val="24"/>
        </w:rPr>
        <w:t>lâmpada</w:t>
      </w:r>
      <w:r w:rsidR="001F1C57">
        <w:rPr>
          <w:rFonts w:ascii="Arial" w:hAnsi="Arial" w:cs="Arial"/>
          <w:sz w:val="24"/>
          <w:szCs w:val="24"/>
        </w:rPr>
        <w:t xml:space="preserve">s </w:t>
      </w:r>
      <w:r w:rsidR="001F1C57">
        <w:rPr>
          <w:rFonts w:ascii="Arial" w:hAnsi="Arial" w:cs="Arial"/>
          <w:sz w:val="24"/>
          <w:szCs w:val="24"/>
        </w:rPr>
        <w:t>Cintéc localizado na Rodovia Margarida da Graça Martins - SP 135</w:t>
      </w:r>
      <w:r w:rsidR="00EB2536">
        <w:rPr>
          <w:rFonts w:ascii="Arial" w:hAnsi="Arial" w:cs="Arial"/>
          <w:sz w:val="24"/>
          <w:szCs w:val="24"/>
        </w:rPr>
        <w:t>.</w:t>
      </w:r>
    </w:p>
    <w:p w:rsidR="00436E72" w:rsidRDefault="00436E72" w:rsidP="00436E7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bookmarkStart w:id="0" w:name="_GoBack"/>
      <w:bookmarkEnd w:id="0"/>
      <w:r w:rsidR="0081396C">
        <w:rPr>
          <w:rFonts w:ascii="Arial" w:hAnsi="Arial" w:cs="Arial"/>
          <w:sz w:val="24"/>
          <w:szCs w:val="24"/>
        </w:rPr>
        <w:t>munícipes 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81396C">
        <w:rPr>
          <w:rFonts w:ascii="Arial" w:hAnsi="Arial" w:cs="Arial"/>
          <w:sz w:val="24"/>
          <w:szCs w:val="24"/>
        </w:rPr>
        <w:t>da forma que se encontra o local está escuro causando transtornos e insegurança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B2536">
        <w:rPr>
          <w:rFonts w:ascii="Arial" w:hAnsi="Arial" w:cs="Arial"/>
          <w:sz w:val="24"/>
          <w:szCs w:val="24"/>
        </w:rPr>
        <w:t>3</w:t>
      </w:r>
      <w:r w:rsidR="001F1C57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C72F3">
        <w:rPr>
          <w:rFonts w:ascii="Arial" w:hAnsi="Arial" w:cs="Arial"/>
          <w:sz w:val="24"/>
          <w:szCs w:val="24"/>
        </w:rPr>
        <w:t>Ju</w:t>
      </w:r>
      <w:r w:rsidR="00436E72">
        <w:rPr>
          <w:rFonts w:ascii="Arial" w:hAnsi="Arial" w:cs="Arial"/>
          <w:sz w:val="24"/>
          <w:szCs w:val="24"/>
        </w:rPr>
        <w:t>l</w:t>
      </w:r>
      <w:r w:rsidR="005C72F3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78d6252eea4a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7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1C57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7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f77036b-480d-4d7f-8403-b62a25fcc5a5.png" Id="Rcf446d820a624f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77036b-480d-4d7f-8403-b62a25fcc5a5.png" Id="Ra278d6252eea4a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66EDE-4910-456B-94DF-207B45EA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111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391</cp:revision>
  <cp:lastPrinted>2014-10-17T18:19:00Z</cp:lastPrinted>
  <dcterms:created xsi:type="dcterms:W3CDTF">2014-01-16T16:53:00Z</dcterms:created>
  <dcterms:modified xsi:type="dcterms:W3CDTF">2019-07-31T11:17:00Z</dcterms:modified>
</cp:coreProperties>
</file>