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F20CAD" w:rsidRDefault="00FF3852" w:rsidP="00FF3852">
      <w:pPr>
        <w:pStyle w:val="Ttulo"/>
        <w:rPr>
          <w:rFonts w:ascii="Arial" w:hAnsi="Arial" w:cs="Arial"/>
          <w:sz w:val="22"/>
          <w:szCs w:val="22"/>
        </w:rPr>
      </w:pPr>
      <w:r w:rsidRPr="00F20CAD">
        <w:rPr>
          <w:rFonts w:ascii="Arial" w:hAnsi="Arial" w:cs="Arial"/>
          <w:sz w:val="22"/>
          <w:szCs w:val="22"/>
        </w:rPr>
        <w:t xml:space="preserve">REQUERIMENTO Nº </w:t>
      </w:r>
      <w:proofErr w:type="gramStart"/>
      <w:proofErr w:type="gramEnd"/>
      <w:r>
        <w:rPr>
          <w:rFonts w:ascii="Arial" w:hAnsi="Arial" w:cs="Arial"/>
          <w:sz w:val="22"/>
          <w:szCs w:val="22"/>
        </w:rPr>
        <w:t>465</w:t>
      </w:r>
      <w:r w:rsidRPr="00F20CAD">
        <w:rPr>
          <w:rFonts w:ascii="Arial" w:hAnsi="Arial" w:cs="Arial"/>
          <w:sz w:val="22"/>
          <w:szCs w:val="22"/>
        </w:rPr>
        <w:t>/</w:t>
      </w:r>
      <w:r>
        <w:rPr>
          <w:rFonts w:ascii="Arial" w:hAnsi="Arial" w:cs="Arial"/>
          <w:sz w:val="22"/>
          <w:szCs w:val="22"/>
        </w:rPr>
        <w:t>2019</w:t>
      </w:r>
    </w:p>
    <w:p w:rsidR="00332BBE" w:rsidRPr="00F20CAD" w:rsidRDefault="00332BBE" w:rsidP="00FF3852">
      <w:pPr>
        <w:jc w:val="center"/>
        <w:rPr>
          <w:rFonts w:ascii="Arial" w:hAnsi="Arial" w:cs="Arial"/>
          <w:sz w:val="22"/>
          <w:szCs w:val="22"/>
          <w:u w:val="single"/>
        </w:rPr>
      </w:pPr>
    </w:p>
    <w:p w:rsidR="00FF3852" w:rsidRPr="00F20CAD" w:rsidRDefault="006869F4" w:rsidP="00FF3852">
      <w:pPr>
        <w:ind w:left="4536"/>
        <w:jc w:val="both"/>
        <w:rPr>
          <w:rFonts w:ascii="Arial" w:hAnsi="Arial" w:cs="Arial"/>
          <w:sz w:val="22"/>
          <w:szCs w:val="22"/>
        </w:rPr>
      </w:pPr>
      <w:r w:rsidRPr="00F20CAD">
        <w:rPr>
          <w:rFonts w:ascii="Arial" w:hAnsi="Arial" w:cs="Arial"/>
          <w:sz w:val="22"/>
          <w:szCs w:val="22"/>
        </w:rPr>
        <w:t>Requer informações acerca d</w:t>
      </w:r>
      <w:r w:rsidR="003D05F2">
        <w:rPr>
          <w:rFonts w:ascii="Arial" w:hAnsi="Arial" w:cs="Arial"/>
          <w:sz w:val="22"/>
          <w:szCs w:val="22"/>
        </w:rPr>
        <w:t>o</w:t>
      </w:r>
      <w:r w:rsidR="00BD51C9">
        <w:rPr>
          <w:rFonts w:ascii="Arial" w:hAnsi="Arial" w:cs="Arial"/>
          <w:sz w:val="22"/>
          <w:szCs w:val="22"/>
        </w:rPr>
        <w:t>s</w:t>
      </w:r>
      <w:r w:rsidR="003D05F2">
        <w:rPr>
          <w:rFonts w:ascii="Arial" w:hAnsi="Arial" w:cs="Arial"/>
          <w:sz w:val="22"/>
          <w:szCs w:val="22"/>
        </w:rPr>
        <w:t xml:space="preserve"> repasses de recursos financeiros efetuados pelo DAE à Prefeitura Municipal</w:t>
      </w:r>
      <w:r w:rsidR="0058163E">
        <w:rPr>
          <w:rFonts w:ascii="Arial" w:hAnsi="Arial" w:cs="Arial"/>
          <w:sz w:val="22"/>
          <w:szCs w:val="22"/>
        </w:rPr>
        <w:t xml:space="preserve">, conforme a Lei Municipal </w:t>
      </w:r>
      <w:r w:rsidR="0058163E">
        <w:rPr>
          <w:rFonts w:ascii="Arial" w:hAnsi="Arial" w:cs="Arial"/>
          <w:sz w:val="22"/>
          <w:szCs w:val="22"/>
        </w:rPr>
        <w:t>3.671 de 23 de outubro de 2014</w:t>
      </w:r>
      <w:r w:rsidR="005E64F2" w:rsidRPr="00F20CAD">
        <w:rPr>
          <w:rFonts w:ascii="Arial" w:hAnsi="Arial" w:cs="Arial"/>
          <w:sz w:val="22"/>
          <w:szCs w:val="22"/>
        </w:rPr>
        <w:t>.</w:t>
      </w:r>
    </w:p>
    <w:p w:rsidR="00FF3852" w:rsidRPr="00F20CAD" w:rsidRDefault="00FF3852" w:rsidP="00FF3852">
      <w:pPr>
        <w:ind w:left="1440" w:firstLine="3600"/>
        <w:jc w:val="both"/>
        <w:rPr>
          <w:rFonts w:ascii="Arial" w:hAnsi="Arial" w:cs="Arial"/>
          <w:sz w:val="22"/>
          <w:szCs w:val="22"/>
        </w:rPr>
      </w:pPr>
    </w:p>
    <w:p w:rsidR="001C3416" w:rsidRPr="00F20CAD" w:rsidRDefault="001C3416" w:rsidP="00FF3852">
      <w:pPr>
        <w:ind w:left="1440" w:firstLine="3600"/>
        <w:jc w:val="both"/>
        <w:rPr>
          <w:rFonts w:ascii="Arial" w:hAnsi="Arial" w:cs="Arial"/>
          <w:sz w:val="22"/>
          <w:szCs w:val="22"/>
        </w:rPr>
      </w:pPr>
      <w:bookmarkStart w:id="0" w:name="_GoBack"/>
      <w:bookmarkEnd w:id="0"/>
    </w:p>
    <w:p w:rsidR="00FF3852" w:rsidRPr="00F20CAD" w:rsidRDefault="00FF3852" w:rsidP="00FF3852">
      <w:pPr>
        <w:ind w:firstLine="1440"/>
        <w:jc w:val="both"/>
        <w:rPr>
          <w:rFonts w:ascii="Arial" w:hAnsi="Arial" w:cs="Arial"/>
          <w:sz w:val="22"/>
          <w:szCs w:val="22"/>
        </w:rPr>
      </w:pPr>
      <w:r w:rsidRPr="00F20CAD">
        <w:rPr>
          <w:rFonts w:ascii="Arial" w:hAnsi="Arial" w:cs="Arial"/>
          <w:sz w:val="22"/>
          <w:szCs w:val="22"/>
        </w:rPr>
        <w:t>Senhor Presidente,</w:t>
      </w:r>
    </w:p>
    <w:p w:rsidR="00FF3852" w:rsidRPr="00F20CAD" w:rsidRDefault="00FF3852" w:rsidP="00FF3852">
      <w:pPr>
        <w:ind w:firstLine="1440"/>
        <w:jc w:val="both"/>
        <w:rPr>
          <w:rFonts w:ascii="Arial" w:hAnsi="Arial" w:cs="Arial"/>
          <w:sz w:val="22"/>
          <w:szCs w:val="22"/>
        </w:rPr>
      </w:pPr>
      <w:r w:rsidRPr="00F20CAD">
        <w:rPr>
          <w:rFonts w:ascii="Arial" w:hAnsi="Arial" w:cs="Arial"/>
          <w:sz w:val="22"/>
          <w:szCs w:val="22"/>
        </w:rPr>
        <w:t xml:space="preserve">Senhores Vereadores, </w:t>
      </w:r>
    </w:p>
    <w:p w:rsidR="00FE0FAF" w:rsidRPr="00F20CAD" w:rsidRDefault="00FE0FAF" w:rsidP="00FF3852">
      <w:pPr>
        <w:ind w:firstLine="1440"/>
        <w:jc w:val="both"/>
        <w:rPr>
          <w:rFonts w:ascii="Arial" w:hAnsi="Arial" w:cs="Arial"/>
          <w:sz w:val="22"/>
          <w:szCs w:val="22"/>
        </w:rPr>
      </w:pPr>
    </w:p>
    <w:p w:rsidR="001C3416" w:rsidRPr="00F20CAD" w:rsidRDefault="001C3416" w:rsidP="00FF3852">
      <w:pPr>
        <w:ind w:firstLine="1440"/>
        <w:jc w:val="both"/>
        <w:rPr>
          <w:rFonts w:ascii="Arial" w:hAnsi="Arial" w:cs="Arial"/>
          <w:sz w:val="22"/>
          <w:szCs w:val="22"/>
        </w:rPr>
      </w:pPr>
    </w:p>
    <w:p w:rsidR="00532C34" w:rsidRPr="00F20CAD" w:rsidRDefault="00B46914" w:rsidP="00B46914">
      <w:pPr>
        <w:spacing w:line="360" w:lineRule="auto"/>
        <w:ind w:firstLine="1440"/>
        <w:jc w:val="both"/>
        <w:rPr>
          <w:rFonts w:ascii="Arial" w:hAnsi="Arial" w:cs="Arial"/>
          <w:sz w:val="22"/>
          <w:szCs w:val="22"/>
        </w:rPr>
      </w:pPr>
      <w:r w:rsidRPr="00F20CAD">
        <w:rPr>
          <w:rFonts w:ascii="Arial" w:hAnsi="Arial" w:cs="Arial"/>
          <w:b/>
          <w:sz w:val="22"/>
          <w:szCs w:val="22"/>
        </w:rPr>
        <w:t>CONSIDERANDO</w:t>
      </w:r>
      <w:r w:rsidRPr="00F20CAD">
        <w:rPr>
          <w:rFonts w:ascii="Arial" w:hAnsi="Arial" w:cs="Arial"/>
          <w:sz w:val="22"/>
          <w:szCs w:val="22"/>
        </w:rPr>
        <w:t xml:space="preserve"> que </w:t>
      </w:r>
      <w:r w:rsidR="00532C34" w:rsidRPr="00F20CAD">
        <w:rPr>
          <w:rFonts w:ascii="Arial" w:hAnsi="Arial" w:cs="Arial"/>
          <w:sz w:val="22"/>
          <w:szCs w:val="22"/>
        </w:rPr>
        <w:t>uma das atribuições do Poder Legislativo é fiscalizar o bom uso do dinheiro público e a prestação dos serviços realizados pelo Poder Executivo;</w:t>
      </w:r>
    </w:p>
    <w:p w:rsidR="00532C34" w:rsidRDefault="00532C34" w:rsidP="00B46914">
      <w:pPr>
        <w:spacing w:line="360" w:lineRule="auto"/>
        <w:ind w:firstLine="1440"/>
        <w:jc w:val="both"/>
        <w:rPr>
          <w:rFonts w:ascii="Arial" w:hAnsi="Arial" w:cs="Arial"/>
          <w:b/>
          <w:sz w:val="22"/>
          <w:szCs w:val="22"/>
        </w:rPr>
      </w:pPr>
    </w:p>
    <w:p w:rsidR="003D05F2" w:rsidRDefault="003D05F2" w:rsidP="00B46914">
      <w:pPr>
        <w:spacing w:line="360" w:lineRule="auto"/>
        <w:ind w:firstLine="1440"/>
        <w:jc w:val="both"/>
        <w:rPr>
          <w:rFonts w:ascii="Arial" w:hAnsi="Arial" w:cs="Arial"/>
          <w:sz w:val="22"/>
          <w:szCs w:val="22"/>
        </w:rPr>
      </w:pPr>
      <w:r w:rsidRPr="00F20CAD">
        <w:rPr>
          <w:rFonts w:ascii="Arial" w:hAnsi="Arial" w:cs="Arial"/>
          <w:b/>
          <w:sz w:val="22"/>
          <w:szCs w:val="22"/>
        </w:rPr>
        <w:t>CONSIDERANDO</w:t>
      </w:r>
      <w:r>
        <w:rPr>
          <w:rFonts w:ascii="Arial" w:hAnsi="Arial" w:cs="Arial"/>
          <w:sz w:val="22"/>
          <w:szCs w:val="22"/>
        </w:rPr>
        <w:t xml:space="preserve"> também que é de conhecimento deste vereador que </w:t>
      </w:r>
      <w:r w:rsidR="0010701B">
        <w:rPr>
          <w:rFonts w:ascii="Arial" w:hAnsi="Arial" w:cs="Arial"/>
          <w:sz w:val="22"/>
          <w:szCs w:val="22"/>
        </w:rPr>
        <w:t>a Poder Executivo, através da Lei Municipal 3.671 de 23 de outubro de 2014, realizou transferência financeira do superávit do DAE – Departamento de Água e Esgoto – em favor da Prefeitura Municipal de Santa Bárbara d’Oeste;</w:t>
      </w:r>
    </w:p>
    <w:p w:rsidR="00BD51C9" w:rsidRDefault="00BD51C9" w:rsidP="00B46914">
      <w:pPr>
        <w:spacing w:line="360" w:lineRule="auto"/>
        <w:ind w:firstLine="1440"/>
        <w:jc w:val="both"/>
        <w:rPr>
          <w:rFonts w:ascii="Arial" w:hAnsi="Arial" w:cs="Arial"/>
          <w:sz w:val="22"/>
          <w:szCs w:val="22"/>
        </w:rPr>
      </w:pPr>
    </w:p>
    <w:p w:rsidR="00BD51C9" w:rsidRDefault="00BD51C9" w:rsidP="00B46914">
      <w:pPr>
        <w:spacing w:line="360" w:lineRule="auto"/>
        <w:ind w:firstLine="1440"/>
        <w:jc w:val="both"/>
        <w:rPr>
          <w:rFonts w:ascii="Arial" w:hAnsi="Arial" w:cs="Arial"/>
          <w:sz w:val="22"/>
          <w:szCs w:val="22"/>
        </w:rPr>
      </w:pPr>
      <w:r w:rsidRPr="00F20CAD">
        <w:rPr>
          <w:rFonts w:ascii="Arial" w:hAnsi="Arial" w:cs="Arial"/>
          <w:b/>
          <w:sz w:val="22"/>
          <w:szCs w:val="22"/>
        </w:rPr>
        <w:t>CONSIDERANDO</w:t>
      </w:r>
      <w:r w:rsidRPr="00F20CAD">
        <w:rPr>
          <w:rFonts w:ascii="Arial" w:hAnsi="Arial" w:cs="Arial"/>
          <w:sz w:val="22"/>
          <w:szCs w:val="22"/>
        </w:rPr>
        <w:t xml:space="preserve"> </w:t>
      </w:r>
      <w:r>
        <w:rPr>
          <w:rFonts w:ascii="Arial" w:hAnsi="Arial" w:cs="Arial"/>
          <w:sz w:val="22"/>
          <w:szCs w:val="22"/>
        </w:rPr>
        <w:t xml:space="preserve">por fim que </w:t>
      </w:r>
      <w:r w:rsidR="0010701B">
        <w:rPr>
          <w:rFonts w:ascii="Arial" w:hAnsi="Arial" w:cs="Arial"/>
          <w:sz w:val="22"/>
          <w:szCs w:val="22"/>
        </w:rPr>
        <w:t>é preciso que haja transparência na aplicação destes recursos, para que este vereador possa estar visitando obras, benfeitorias</w:t>
      </w:r>
      <w:r w:rsidR="00FA0A70">
        <w:rPr>
          <w:rFonts w:ascii="Arial" w:hAnsi="Arial" w:cs="Arial"/>
          <w:sz w:val="22"/>
          <w:szCs w:val="22"/>
        </w:rPr>
        <w:t xml:space="preserve">, compra de materiais e equipamentos, bem como os itens, quantidade e </w:t>
      </w:r>
      <w:r w:rsidR="0010701B">
        <w:rPr>
          <w:rFonts w:ascii="Arial" w:hAnsi="Arial" w:cs="Arial"/>
          <w:sz w:val="22"/>
          <w:szCs w:val="22"/>
        </w:rPr>
        <w:t>locais onde o montante deste valor foi utilizado</w:t>
      </w:r>
      <w:r>
        <w:rPr>
          <w:rFonts w:ascii="Arial" w:hAnsi="Arial" w:cs="Arial"/>
          <w:sz w:val="22"/>
          <w:szCs w:val="22"/>
        </w:rPr>
        <w:t>;</w:t>
      </w:r>
    </w:p>
    <w:p w:rsidR="00BD51C9" w:rsidRPr="00F20CAD" w:rsidRDefault="00BD51C9" w:rsidP="00B46914">
      <w:pPr>
        <w:spacing w:line="360" w:lineRule="auto"/>
        <w:ind w:firstLine="1440"/>
        <w:jc w:val="both"/>
        <w:rPr>
          <w:rFonts w:ascii="Arial" w:hAnsi="Arial" w:cs="Arial"/>
          <w:b/>
          <w:sz w:val="22"/>
          <w:szCs w:val="22"/>
        </w:rPr>
      </w:pPr>
    </w:p>
    <w:p w:rsidR="00B46914" w:rsidRPr="00F20CAD" w:rsidRDefault="003628A6" w:rsidP="00B46914">
      <w:pPr>
        <w:spacing w:line="360" w:lineRule="auto"/>
        <w:ind w:firstLine="1440"/>
        <w:jc w:val="both"/>
        <w:rPr>
          <w:rFonts w:ascii="Arial" w:hAnsi="Arial" w:cs="Arial"/>
          <w:sz w:val="22"/>
          <w:szCs w:val="22"/>
        </w:rPr>
      </w:pPr>
      <w:r>
        <w:rPr>
          <w:rFonts w:ascii="Arial" w:hAnsi="Arial" w:cs="Arial"/>
          <w:b/>
          <w:sz w:val="22"/>
          <w:szCs w:val="22"/>
        </w:rPr>
        <w:t>REQUEIRO</w:t>
      </w:r>
      <w:r>
        <w:rPr>
          <w:rFonts w:ascii="Arial" w:hAnsi="Arial" w:cs="Arial"/>
          <w:sz w:val="22"/>
          <w:szCs w:val="22"/>
        </w:rPr>
        <w:t xml:space="preserve"> que, nos termos do Art. 10, Inciso X, da Lei Orgânica do município de Santa Bárbara d’Oeste, combinado com o Art. 63, Inciso IX, do mesmo diploma legal, seja oficiado </w:t>
      </w:r>
      <w:proofErr w:type="gramStart"/>
      <w:r>
        <w:rPr>
          <w:rFonts w:ascii="Arial" w:hAnsi="Arial" w:cs="Arial"/>
          <w:sz w:val="22"/>
          <w:szCs w:val="22"/>
        </w:rPr>
        <w:t>o Excelentíssimo</w:t>
      </w:r>
      <w:proofErr w:type="gramEnd"/>
      <w:r>
        <w:rPr>
          <w:rFonts w:ascii="Arial" w:hAnsi="Arial" w:cs="Arial"/>
          <w:sz w:val="22"/>
          <w:szCs w:val="22"/>
        </w:rPr>
        <w:t xml:space="preserve"> Senhor Prefeito Municipal para que encaminhe a esta Casa de Leis as seguintes informações: </w:t>
      </w:r>
      <w:r w:rsidR="00B46914" w:rsidRPr="00F20CAD">
        <w:rPr>
          <w:rFonts w:ascii="Arial" w:hAnsi="Arial" w:cs="Arial"/>
          <w:sz w:val="22"/>
          <w:szCs w:val="22"/>
        </w:rPr>
        <w:t xml:space="preserve"> </w:t>
      </w:r>
    </w:p>
    <w:p w:rsidR="00B46914" w:rsidRPr="00F20CAD" w:rsidRDefault="00B46914" w:rsidP="00B46914">
      <w:pPr>
        <w:spacing w:line="360" w:lineRule="auto"/>
        <w:ind w:firstLine="1440"/>
        <w:jc w:val="both"/>
        <w:rPr>
          <w:rFonts w:ascii="Arial" w:hAnsi="Arial" w:cs="Arial"/>
          <w:sz w:val="22"/>
          <w:szCs w:val="22"/>
        </w:rPr>
      </w:pPr>
    </w:p>
    <w:p w:rsidR="001C54DE" w:rsidRDefault="00FD31EE" w:rsidP="00B46914">
      <w:pPr>
        <w:spacing w:line="360" w:lineRule="auto"/>
        <w:ind w:firstLine="1440"/>
        <w:jc w:val="both"/>
        <w:rPr>
          <w:rFonts w:ascii="Arial" w:hAnsi="Arial" w:cs="Arial"/>
          <w:sz w:val="22"/>
          <w:szCs w:val="22"/>
        </w:rPr>
      </w:pPr>
      <w:proofErr w:type="gramStart"/>
      <w:r>
        <w:rPr>
          <w:rFonts w:ascii="Arial" w:hAnsi="Arial" w:cs="Arial"/>
          <w:b/>
          <w:sz w:val="22"/>
          <w:szCs w:val="22"/>
        </w:rPr>
        <w:t>1</w:t>
      </w:r>
      <w:r w:rsidR="001C54DE" w:rsidRPr="001C54DE">
        <w:rPr>
          <w:rFonts w:ascii="Arial" w:hAnsi="Arial" w:cs="Arial"/>
          <w:sz w:val="22"/>
          <w:szCs w:val="22"/>
        </w:rPr>
        <w:t>º)</w:t>
      </w:r>
      <w:proofErr w:type="gramEnd"/>
      <w:r w:rsidR="001C54DE" w:rsidRPr="001C54DE">
        <w:rPr>
          <w:rFonts w:ascii="Arial" w:hAnsi="Arial" w:cs="Arial"/>
          <w:sz w:val="22"/>
          <w:szCs w:val="22"/>
        </w:rPr>
        <w:t xml:space="preserve"> </w:t>
      </w:r>
      <w:r w:rsidR="0010701B">
        <w:rPr>
          <w:rFonts w:ascii="Arial" w:hAnsi="Arial" w:cs="Arial"/>
          <w:sz w:val="22"/>
          <w:szCs w:val="22"/>
        </w:rPr>
        <w:t xml:space="preserve">Qual foi o valor total do superávit </w:t>
      </w:r>
      <w:r w:rsidR="005759B0">
        <w:rPr>
          <w:rFonts w:ascii="Arial" w:hAnsi="Arial" w:cs="Arial"/>
          <w:sz w:val="22"/>
          <w:szCs w:val="22"/>
        </w:rPr>
        <w:t>do</w:t>
      </w:r>
      <w:r w:rsidR="0010701B">
        <w:rPr>
          <w:rFonts w:ascii="Arial" w:hAnsi="Arial" w:cs="Arial"/>
          <w:sz w:val="22"/>
          <w:szCs w:val="22"/>
        </w:rPr>
        <w:t xml:space="preserve"> DAE transferido aos cofres da Prefeitura, através da Lei Municipal nº 3.671 de 23 de outubro de 2014?</w:t>
      </w:r>
    </w:p>
    <w:p w:rsidR="00E823D0" w:rsidRDefault="00E823D0" w:rsidP="00B46914">
      <w:pPr>
        <w:spacing w:line="360" w:lineRule="auto"/>
        <w:ind w:firstLine="1440"/>
        <w:jc w:val="both"/>
        <w:rPr>
          <w:rFonts w:ascii="Arial" w:hAnsi="Arial" w:cs="Arial"/>
          <w:sz w:val="22"/>
          <w:szCs w:val="22"/>
        </w:rPr>
      </w:pPr>
    </w:p>
    <w:p w:rsidR="00671D86" w:rsidRDefault="00132337" w:rsidP="00671D86">
      <w:pPr>
        <w:spacing w:line="360" w:lineRule="auto"/>
        <w:ind w:firstLine="1440"/>
        <w:jc w:val="both"/>
        <w:rPr>
          <w:rFonts w:ascii="Arial" w:hAnsi="Arial" w:cs="Arial"/>
          <w:sz w:val="22"/>
          <w:szCs w:val="22"/>
        </w:rPr>
      </w:pPr>
      <w:proofErr w:type="gramStart"/>
      <w:r>
        <w:rPr>
          <w:rFonts w:ascii="Arial" w:hAnsi="Arial" w:cs="Arial"/>
          <w:b/>
          <w:sz w:val="22"/>
          <w:szCs w:val="22"/>
        </w:rPr>
        <w:t>2</w:t>
      </w:r>
      <w:r w:rsidR="00671D86" w:rsidRPr="001C54DE">
        <w:rPr>
          <w:rFonts w:ascii="Arial" w:hAnsi="Arial" w:cs="Arial"/>
          <w:sz w:val="22"/>
          <w:szCs w:val="22"/>
        </w:rPr>
        <w:t>º)</w:t>
      </w:r>
      <w:proofErr w:type="gramEnd"/>
      <w:r w:rsidR="00671D86" w:rsidRPr="001C54DE">
        <w:rPr>
          <w:rFonts w:ascii="Arial" w:hAnsi="Arial" w:cs="Arial"/>
          <w:sz w:val="22"/>
          <w:szCs w:val="22"/>
        </w:rPr>
        <w:t xml:space="preserve"> </w:t>
      </w:r>
      <w:r w:rsidR="0010701B">
        <w:rPr>
          <w:rFonts w:ascii="Arial" w:hAnsi="Arial" w:cs="Arial"/>
          <w:sz w:val="22"/>
          <w:szCs w:val="22"/>
        </w:rPr>
        <w:t>Elencar obras</w:t>
      </w:r>
      <w:r w:rsidR="0057241E">
        <w:rPr>
          <w:rFonts w:ascii="Arial" w:hAnsi="Arial" w:cs="Arial"/>
          <w:sz w:val="22"/>
          <w:szCs w:val="22"/>
        </w:rPr>
        <w:t>, benfeitorias,</w:t>
      </w:r>
      <w:r w:rsidR="0010701B">
        <w:rPr>
          <w:rFonts w:ascii="Arial" w:hAnsi="Arial" w:cs="Arial"/>
          <w:sz w:val="22"/>
          <w:szCs w:val="22"/>
        </w:rPr>
        <w:t xml:space="preserve"> serviços,</w:t>
      </w:r>
      <w:r w:rsidR="0057241E">
        <w:rPr>
          <w:rFonts w:ascii="Arial" w:hAnsi="Arial" w:cs="Arial"/>
          <w:sz w:val="22"/>
          <w:szCs w:val="22"/>
        </w:rPr>
        <w:t xml:space="preserve"> compras de materiais e equipamentos,</w:t>
      </w:r>
      <w:r w:rsidR="0010701B">
        <w:rPr>
          <w:rFonts w:ascii="Arial" w:hAnsi="Arial" w:cs="Arial"/>
          <w:sz w:val="22"/>
          <w:szCs w:val="22"/>
        </w:rPr>
        <w:t xml:space="preserve"> com seus respectivos locais e gastos,</w:t>
      </w:r>
      <w:r w:rsidR="0057241E">
        <w:rPr>
          <w:rFonts w:ascii="Arial" w:hAnsi="Arial" w:cs="Arial"/>
          <w:sz w:val="22"/>
          <w:szCs w:val="22"/>
        </w:rPr>
        <w:t xml:space="preserve"> descrição do item e quantidade, que foram</w:t>
      </w:r>
      <w:r w:rsidR="0010701B">
        <w:rPr>
          <w:rFonts w:ascii="Arial" w:hAnsi="Arial" w:cs="Arial"/>
          <w:sz w:val="22"/>
          <w:szCs w:val="22"/>
        </w:rPr>
        <w:t xml:space="preserve"> </w:t>
      </w:r>
      <w:r w:rsidR="0057241E">
        <w:rPr>
          <w:rFonts w:ascii="Arial" w:hAnsi="Arial" w:cs="Arial"/>
          <w:sz w:val="22"/>
          <w:szCs w:val="22"/>
        </w:rPr>
        <w:t>executados e comprados com</w:t>
      </w:r>
      <w:r w:rsidR="0010701B">
        <w:rPr>
          <w:rFonts w:ascii="Arial" w:hAnsi="Arial" w:cs="Arial"/>
          <w:sz w:val="22"/>
          <w:szCs w:val="22"/>
        </w:rPr>
        <w:t xml:space="preserve"> o recurso oriundo do superávit</w:t>
      </w:r>
      <w:r w:rsidR="005759B0">
        <w:rPr>
          <w:rFonts w:ascii="Arial" w:hAnsi="Arial" w:cs="Arial"/>
          <w:sz w:val="22"/>
          <w:szCs w:val="22"/>
        </w:rPr>
        <w:t xml:space="preserve"> do DAE</w:t>
      </w:r>
      <w:r w:rsidR="0057241E">
        <w:rPr>
          <w:rFonts w:ascii="Arial" w:hAnsi="Arial" w:cs="Arial"/>
          <w:sz w:val="22"/>
          <w:szCs w:val="22"/>
        </w:rPr>
        <w:t>;</w:t>
      </w:r>
    </w:p>
    <w:p w:rsidR="0010701B" w:rsidRDefault="0010701B" w:rsidP="00671D86">
      <w:pPr>
        <w:spacing w:line="360" w:lineRule="auto"/>
        <w:ind w:firstLine="1440"/>
        <w:jc w:val="both"/>
        <w:rPr>
          <w:rFonts w:ascii="Arial" w:hAnsi="Arial" w:cs="Arial"/>
          <w:sz w:val="22"/>
          <w:szCs w:val="22"/>
        </w:rPr>
      </w:pPr>
    </w:p>
    <w:p w:rsidR="005759B0" w:rsidRDefault="005759B0" w:rsidP="00671D86">
      <w:pPr>
        <w:spacing w:line="360" w:lineRule="auto"/>
        <w:ind w:firstLine="1440"/>
        <w:jc w:val="both"/>
        <w:rPr>
          <w:rFonts w:ascii="Arial" w:hAnsi="Arial" w:cs="Arial"/>
          <w:sz w:val="22"/>
          <w:szCs w:val="22"/>
        </w:rPr>
      </w:pPr>
      <w:proofErr w:type="gramStart"/>
      <w:r>
        <w:rPr>
          <w:rFonts w:ascii="Arial" w:hAnsi="Arial" w:cs="Arial"/>
          <w:b/>
          <w:sz w:val="22"/>
          <w:szCs w:val="22"/>
        </w:rPr>
        <w:t>3</w:t>
      </w:r>
      <w:r w:rsidRPr="001C54DE">
        <w:rPr>
          <w:rFonts w:ascii="Arial" w:hAnsi="Arial" w:cs="Arial"/>
          <w:sz w:val="22"/>
          <w:szCs w:val="22"/>
        </w:rPr>
        <w:t>º)</w:t>
      </w:r>
      <w:proofErr w:type="gramEnd"/>
      <w:r w:rsidRPr="001C54DE">
        <w:rPr>
          <w:rFonts w:ascii="Arial" w:hAnsi="Arial" w:cs="Arial"/>
          <w:sz w:val="22"/>
          <w:szCs w:val="22"/>
        </w:rPr>
        <w:t xml:space="preserve"> </w:t>
      </w:r>
      <w:r>
        <w:rPr>
          <w:rFonts w:ascii="Arial" w:hAnsi="Arial" w:cs="Arial"/>
          <w:sz w:val="22"/>
          <w:szCs w:val="22"/>
        </w:rPr>
        <w:t xml:space="preserve">Caso ainda haja recursos do </w:t>
      </w:r>
      <w:r w:rsidR="006A29D3">
        <w:rPr>
          <w:rFonts w:ascii="Arial" w:hAnsi="Arial" w:cs="Arial"/>
          <w:sz w:val="22"/>
          <w:szCs w:val="22"/>
        </w:rPr>
        <w:t xml:space="preserve">referido </w:t>
      </w:r>
      <w:r>
        <w:rPr>
          <w:rFonts w:ascii="Arial" w:hAnsi="Arial" w:cs="Arial"/>
          <w:sz w:val="22"/>
          <w:szCs w:val="22"/>
        </w:rPr>
        <w:t>superávit não utilizados dentro da Unidade Orçamentária 02.04.00 – Urbanismo e Obras, informar qual o planejamento para uso deste recurso, informando obra, custo e local</w:t>
      </w:r>
      <w:r w:rsidR="0057241E">
        <w:rPr>
          <w:rFonts w:ascii="Arial" w:hAnsi="Arial" w:cs="Arial"/>
          <w:sz w:val="22"/>
          <w:szCs w:val="22"/>
        </w:rPr>
        <w:t>;</w:t>
      </w:r>
      <w:r>
        <w:rPr>
          <w:rFonts w:ascii="Arial" w:hAnsi="Arial" w:cs="Arial"/>
          <w:sz w:val="22"/>
          <w:szCs w:val="22"/>
        </w:rPr>
        <w:t xml:space="preserve"> </w:t>
      </w:r>
    </w:p>
    <w:p w:rsidR="00132337" w:rsidRDefault="00132337" w:rsidP="00671D86">
      <w:pPr>
        <w:spacing w:line="360" w:lineRule="auto"/>
        <w:ind w:firstLine="1440"/>
        <w:jc w:val="both"/>
        <w:rPr>
          <w:rFonts w:ascii="Arial" w:hAnsi="Arial" w:cs="Arial"/>
          <w:sz w:val="22"/>
          <w:szCs w:val="22"/>
        </w:rPr>
      </w:pPr>
    </w:p>
    <w:p w:rsidR="00132337" w:rsidRDefault="005759B0" w:rsidP="00132337">
      <w:pPr>
        <w:spacing w:line="360" w:lineRule="auto"/>
        <w:ind w:firstLine="1440"/>
        <w:jc w:val="both"/>
        <w:rPr>
          <w:rFonts w:ascii="Arial" w:hAnsi="Arial" w:cs="Arial"/>
          <w:sz w:val="22"/>
          <w:szCs w:val="22"/>
        </w:rPr>
      </w:pPr>
      <w:proofErr w:type="gramStart"/>
      <w:r>
        <w:rPr>
          <w:rFonts w:ascii="Arial" w:hAnsi="Arial" w:cs="Arial"/>
          <w:b/>
          <w:sz w:val="22"/>
          <w:szCs w:val="22"/>
        </w:rPr>
        <w:t>4</w:t>
      </w:r>
      <w:r w:rsidR="00132337" w:rsidRPr="001C54DE">
        <w:rPr>
          <w:rFonts w:ascii="Arial" w:hAnsi="Arial" w:cs="Arial"/>
          <w:sz w:val="22"/>
          <w:szCs w:val="22"/>
        </w:rPr>
        <w:t>º)</w:t>
      </w:r>
      <w:proofErr w:type="gramEnd"/>
      <w:r w:rsidR="00132337" w:rsidRPr="001C54DE">
        <w:rPr>
          <w:rFonts w:ascii="Arial" w:hAnsi="Arial" w:cs="Arial"/>
          <w:sz w:val="22"/>
          <w:szCs w:val="22"/>
        </w:rPr>
        <w:t xml:space="preserve"> </w:t>
      </w:r>
      <w:r>
        <w:rPr>
          <w:rFonts w:ascii="Arial" w:hAnsi="Arial" w:cs="Arial"/>
          <w:sz w:val="22"/>
          <w:szCs w:val="22"/>
        </w:rPr>
        <w:t>O Poder Executivo tem intenção em apresentar Lei semelhante neste presente exercício ou no próximo ano para realização de transferência do atual superávit do DAE?</w:t>
      </w:r>
    </w:p>
    <w:p w:rsidR="005759B0" w:rsidRDefault="005759B0" w:rsidP="00132337">
      <w:pPr>
        <w:spacing w:line="360" w:lineRule="auto"/>
        <w:ind w:firstLine="1440"/>
        <w:jc w:val="both"/>
        <w:rPr>
          <w:rFonts w:ascii="Arial" w:hAnsi="Arial" w:cs="Arial"/>
          <w:sz w:val="22"/>
          <w:szCs w:val="22"/>
        </w:rPr>
      </w:pPr>
    </w:p>
    <w:p w:rsidR="005759B0" w:rsidRDefault="005759B0" w:rsidP="00132337">
      <w:pPr>
        <w:spacing w:line="360" w:lineRule="auto"/>
        <w:ind w:firstLine="1440"/>
        <w:jc w:val="both"/>
        <w:rPr>
          <w:rFonts w:ascii="Arial" w:hAnsi="Arial" w:cs="Arial"/>
          <w:sz w:val="22"/>
          <w:szCs w:val="22"/>
        </w:rPr>
      </w:pPr>
      <w:proofErr w:type="gramStart"/>
      <w:r w:rsidRPr="005759B0">
        <w:rPr>
          <w:rFonts w:ascii="Arial" w:hAnsi="Arial" w:cs="Arial"/>
          <w:b/>
          <w:sz w:val="22"/>
          <w:szCs w:val="22"/>
        </w:rPr>
        <w:t>5º)</w:t>
      </w:r>
      <w:proofErr w:type="gramEnd"/>
      <w:r>
        <w:rPr>
          <w:rFonts w:ascii="Arial" w:hAnsi="Arial" w:cs="Arial"/>
          <w:sz w:val="22"/>
          <w:szCs w:val="22"/>
        </w:rPr>
        <w:t xml:space="preserve"> A Lei Municipal 3.671 de 23 de outubro de 2014 versa apenas para transferência do superávit do DAE do ano de 2014, ou ela permite resgate do superávit de anos anteriores ou de igual modo para anos subsequentes à 2014?</w:t>
      </w:r>
    </w:p>
    <w:p w:rsidR="00132337" w:rsidRDefault="00132337" w:rsidP="00671D86">
      <w:pPr>
        <w:spacing w:line="360" w:lineRule="auto"/>
        <w:ind w:firstLine="1440"/>
        <w:jc w:val="both"/>
        <w:rPr>
          <w:rFonts w:ascii="Arial" w:hAnsi="Arial" w:cs="Arial"/>
          <w:sz w:val="22"/>
          <w:szCs w:val="22"/>
        </w:rPr>
      </w:pPr>
    </w:p>
    <w:p w:rsidR="005759B0" w:rsidRDefault="005759B0" w:rsidP="00671D86">
      <w:pPr>
        <w:spacing w:line="360" w:lineRule="auto"/>
        <w:ind w:firstLine="1440"/>
        <w:jc w:val="both"/>
        <w:rPr>
          <w:rFonts w:ascii="Arial" w:hAnsi="Arial" w:cs="Arial"/>
          <w:sz w:val="22"/>
          <w:szCs w:val="22"/>
        </w:rPr>
      </w:pPr>
    </w:p>
    <w:p w:rsidR="00FF3852" w:rsidRPr="00F20CAD" w:rsidRDefault="00FF3852" w:rsidP="00653FFB">
      <w:pPr>
        <w:spacing w:line="360" w:lineRule="auto"/>
        <w:jc w:val="center"/>
        <w:outlineLvl w:val="0"/>
        <w:rPr>
          <w:rFonts w:ascii="Arial" w:hAnsi="Arial" w:cs="Arial"/>
          <w:sz w:val="22"/>
          <w:szCs w:val="22"/>
        </w:rPr>
      </w:pPr>
      <w:r w:rsidRPr="00F20CAD">
        <w:rPr>
          <w:rFonts w:ascii="Arial" w:hAnsi="Arial" w:cs="Arial"/>
          <w:sz w:val="22"/>
          <w:szCs w:val="22"/>
        </w:rPr>
        <w:t xml:space="preserve">Plenário “Dr. Tancredo Neves”, em </w:t>
      </w:r>
      <w:r w:rsidR="0057241E">
        <w:rPr>
          <w:rFonts w:ascii="Arial" w:hAnsi="Arial" w:cs="Arial"/>
          <w:sz w:val="22"/>
          <w:szCs w:val="22"/>
        </w:rPr>
        <w:t>19</w:t>
      </w:r>
      <w:r w:rsidR="00424126" w:rsidRPr="00F20CAD">
        <w:rPr>
          <w:rFonts w:ascii="Arial" w:hAnsi="Arial" w:cs="Arial"/>
          <w:sz w:val="22"/>
          <w:szCs w:val="22"/>
        </w:rPr>
        <w:t xml:space="preserve"> de </w:t>
      </w:r>
      <w:r w:rsidR="00630EA5">
        <w:rPr>
          <w:rFonts w:ascii="Arial" w:hAnsi="Arial" w:cs="Arial"/>
          <w:sz w:val="22"/>
          <w:szCs w:val="22"/>
        </w:rPr>
        <w:t>ju</w:t>
      </w:r>
      <w:r w:rsidR="0057241E">
        <w:rPr>
          <w:rFonts w:ascii="Arial" w:hAnsi="Arial" w:cs="Arial"/>
          <w:sz w:val="22"/>
          <w:szCs w:val="22"/>
        </w:rPr>
        <w:t>l</w:t>
      </w:r>
      <w:r w:rsidR="00630EA5">
        <w:rPr>
          <w:rFonts w:ascii="Arial" w:hAnsi="Arial" w:cs="Arial"/>
          <w:sz w:val="22"/>
          <w:szCs w:val="22"/>
        </w:rPr>
        <w:t>ho</w:t>
      </w:r>
      <w:r w:rsidR="00F91820" w:rsidRPr="00F20CAD">
        <w:rPr>
          <w:rFonts w:ascii="Arial" w:hAnsi="Arial" w:cs="Arial"/>
          <w:sz w:val="22"/>
          <w:szCs w:val="22"/>
        </w:rPr>
        <w:t xml:space="preserve"> de 201</w:t>
      </w:r>
      <w:r w:rsidR="00E823D0">
        <w:rPr>
          <w:rFonts w:ascii="Arial" w:hAnsi="Arial" w:cs="Arial"/>
          <w:sz w:val="22"/>
          <w:szCs w:val="22"/>
        </w:rPr>
        <w:t>9</w:t>
      </w:r>
      <w:r w:rsidR="00424126" w:rsidRPr="00F20CAD">
        <w:rPr>
          <w:rFonts w:ascii="Arial" w:hAnsi="Arial" w:cs="Arial"/>
          <w:sz w:val="22"/>
          <w:szCs w:val="22"/>
        </w:rPr>
        <w:t>.</w:t>
      </w:r>
    </w:p>
    <w:p w:rsidR="0081622E" w:rsidRPr="00F20CAD" w:rsidRDefault="0081622E" w:rsidP="00A82F65">
      <w:pPr>
        <w:ind w:firstLine="1440"/>
        <w:jc w:val="center"/>
        <w:rPr>
          <w:rFonts w:ascii="Arial" w:hAnsi="Arial" w:cs="Arial"/>
          <w:sz w:val="22"/>
          <w:szCs w:val="22"/>
        </w:rPr>
      </w:pPr>
    </w:p>
    <w:p w:rsidR="0064114E" w:rsidRDefault="0064114E" w:rsidP="00FF3852">
      <w:pPr>
        <w:ind w:firstLine="1440"/>
        <w:rPr>
          <w:rFonts w:ascii="Arial" w:hAnsi="Arial" w:cs="Arial"/>
          <w:sz w:val="22"/>
          <w:szCs w:val="22"/>
        </w:rPr>
      </w:pPr>
    </w:p>
    <w:p w:rsidR="00E823D0" w:rsidRPr="00F20CAD" w:rsidRDefault="00E823D0" w:rsidP="00FF3852">
      <w:pPr>
        <w:ind w:firstLine="1440"/>
        <w:rPr>
          <w:rFonts w:ascii="Arial" w:hAnsi="Arial" w:cs="Arial"/>
          <w:sz w:val="22"/>
          <w:szCs w:val="22"/>
        </w:rPr>
      </w:pPr>
    </w:p>
    <w:p w:rsidR="00F22555" w:rsidRPr="00F20CAD" w:rsidRDefault="00F22555" w:rsidP="001C3416">
      <w:pPr>
        <w:jc w:val="center"/>
        <w:rPr>
          <w:rFonts w:ascii="Arial" w:hAnsi="Arial" w:cs="Arial"/>
          <w:sz w:val="22"/>
          <w:szCs w:val="22"/>
        </w:rPr>
      </w:pPr>
      <w:r w:rsidRPr="00F20CAD">
        <w:rPr>
          <w:rFonts w:ascii="Arial" w:hAnsi="Arial" w:cs="Arial"/>
          <w:sz w:val="22"/>
          <w:szCs w:val="22"/>
        </w:rPr>
        <w:t>_____________________________________</w:t>
      </w:r>
    </w:p>
    <w:p w:rsidR="00FF3852" w:rsidRPr="00F20CAD" w:rsidRDefault="00FD31EE" w:rsidP="001C3416">
      <w:pPr>
        <w:jc w:val="center"/>
        <w:rPr>
          <w:rFonts w:ascii="Arial" w:hAnsi="Arial" w:cs="Arial"/>
          <w:b/>
          <w:sz w:val="22"/>
          <w:szCs w:val="22"/>
        </w:rPr>
      </w:pPr>
      <w:r>
        <w:rPr>
          <w:rFonts w:ascii="Arial" w:hAnsi="Arial" w:cs="Arial"/>
          <w:b/>
          <w:sz w:val="22"/>
          <w:szCs w:val="22"/>
        </w:rPr>
        <w:t>JOSÉ ANTÔNIO FERREIRA</w:t>
      </w:r>
    </w:p>
    <w:p w:rsidR="00FD31EE" w:rsidRDefault="00FD31EE" w:rsidP="001C3416">
      <w:pPr>
        <w:jc w:val="center"/>
        <w:rPr>
          <w:rFonts w:ascii="Arial" w:hAnsi="Arial" w:cs="Arial"/>
          <w:sz w:val="22"/>
          <w:szCs w:val="22"/>
        </w:rPr>
      </w:pPr>
      <w:r>
        <w:rPr>
          <w:rFonts w:ascii="Arial" w:hAnsi="Arial" w:cs="Arial"/>
          <w:sz w:val="22"/>
          <w:szCs w:val="22"/>
        </w:rPr>
        <w:t>“Dr. José”</w:t>
      </w:r>
    </w:p>
    <w:p w:rsidR="009F196D" w:rsidRDefault="001C3416" w:rsidP="001C3416">
      <w:pPr>
        <w:jc w:val="center"/>
        <w:rPr>
          <w:rFonts w:ascii="Arial" w:hAnsi="Arial" w:cs="Arial"/>
          <w:sz w:val="22"/>
          <w:szCs w:val="22"/>
        </w:rPr>
      </w:pPr>
      <w:r w:rsidRPr="00E823D0">
        <w:rPr>
          <w:rFonts w:ascii="Arial" w:hAnsi="Arial" w:cs="Arial"/>
          <w:sz w:val="22"/>
          <w:szCs w:val="22"/>
        </w:rPr>
        <w:t>-</w:t>
      </w:r>
      <w:r w:rsidR="00424126" w:rsidRPr="00E823D0">
        <w:rPr>
          <w:rFonts w:ascii="Arial" w:hAnsi="Arial" w:cs="Arial"/>
          <w:sz w:val="22"/>
          <w:szCs w:val="22"/>
        </w:rPr>
        <w:t>Vereador</w:t>
      </w:r>
      <w:r w:rsidRPr="00E823D0">
        <w:rPr>
          <w:rFonts w:ascii="Arial" w:hAnsi="Arial" w:cs="Arial"/>
          <w:sz w:val="22"/>
          <w:szCs w:val="22"/>
        </w:rPr>
        <w:t>-</w:t>
      </w:r>
    </w:p>
    <w:p w:rsidR="001C3416" w:rsidRPr="00E823D0" w:rsidRDefault="001C3416" w:rsidP="001C3416">
      <w:pPr>
        <w:jc w:val="center"/>
        <w:rPr>
          <w:rFonts w:ascii="Arial" w:hAnsi="Arial" w:cs="Arial"/>
          <w:sz w:val="22"/>
          <w:szCs w:val="22"/>
        </w:rPr>
      </w:pPr>
      <w:r w:rsidRPr="00E823D0">
        <w:rPr>
          <w:rFonts w:ascii="Arial" w:hAnsi="Arial" w:cs="Arial"/>
          <w:sz w:val="22"/>
          <w:szCs w:val="22"/>
        </w:rPr>
        <w:t>Santa Bárbara d’Oeste</w:t>
      </w:r>
    </w:p>
    <w:sectPr w:rsidR="001C3416" w:rsidRPr="00E823D0" w:rsidSect="001C3416">
      <w:headerReference w:type="default" r:id="rId8"/>
      <w:pgSz w:w="11907" w:h="16840" w:code="9"/>
      <w:pgMar w:top="2410"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C8" w:rsidRDefault="006161C8">
      <w:r>
        <w:separator/>
      </w:r>
    </w:p>
  </w:endnote>
  <w:endnote w:type="continuationSeparator" w:id="0">
    <w:p w:rsidR="006161C8" w:rsidRDefault="006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C8" w:rsidRDefault="006161C8">
      <w:r>
        <w:separator/>
      </w:r>
    </w:p>
  </w:footnote>
  <w:footnote w:type="continuationSeparator" w:id="0">
    <w:p w:rsidR="006161C8" w:rsidRDefault="0061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D4" w:rsidRDefault="000031D4">
    <w:pPr>
      <w:pStyle w:val="Cabealho"/>
    </w:pPr>
    <w:r>
      <w:rPr>
        <w:noProof/>
      </w:rPr>
      <mc:AlternateContent>
        <mc:Choice Requires="wps">
          <w:drawing>
            <wp:anchor distT="0" distB="0" distL="114300" distR="114300" simplePos="0" relativeHeight="251657216" behindDoc="0" locked="0" layoutInCell="1" allowOverlap="1" wp14:anchorId="396A63E2" wp14:editId="4186AFF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31D4" w:rsidRPr="00AE702A" w:rsidRDefault="000031D4" w:rsidP="001B478A">
                          <w:pPr>
                            <w:jc w:val="center"/>
                            <w:rPr>
                              <w:rFonts w:ascii="Arial" w:hAnsi="Arial" w:cs="Arial"/>
                              <w:sz w:val="40"/>
                              <w:szCs w:val="40"/>
                            </w:rPr>
                          </w:pPr>
                          <w:r w:rsidRPr="00AE702A">
                            <w:rPr>
                              <w:rFonts w:ascii="Arial" w:hAnsi="Arial" w:cs="Arial"/>
                              <w:sz w:val="40"/>
                              <w:szCs w:val="40"/>
                            </w:rPr>
                            <w:t>Câmara Municipal de Santa Bárbara D´Oeste</w:t>
                          </w:r>
                        </w:p>
                        <w:p w:rsidR="000031D4" w:rsidRPr="00D26CB3" w:rsidRDefault="000031D4"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1A6369" wp14:editId="7A649F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31D4" w:rsidRDefault="000031D4">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00519A">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cb04293d8b04fc4"/>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1D4"/>
    <w:rsid w:val="0000519A"/>
    <w:rsid w:val="00017A84"/>
    <w:rsid w:val="00033E05"/>
    <w:rsid w:val="00064039"/>
    <w:rsid w:val="00067AD1"/>
    <w:rsid w:val="0007644B"/>
    <w:rsid w:val="00095724"/>
    <w:rsid w:val="000B5CF8"/>
    <w:rsid w:val="0010701B"/>
    <w:rsid w:val="001127F2"/>
    <w:rsid w:val="0011324F"/>
    <w:rsid w:val="001141FA"/>
    <w:rsid w:val="00116031"/>
    <w:rsid w:val="00132337"/>
    <w:rsid w:val="001421A7"/>
    <w:rsid w:val="001B478A"/>
    <w:rsid w:val="001C3416"/>
    <w:rsid w:val="001C54DE"/>
    <w:rsid w:val="001D1394"/>
    <w:rsid w:val="001D16CD"/>
    <w:rsid w:val="001D4B1B"/>
    <w:rsid w:val="002203E1"/>
    <w:rsid w:val="00221C1D"/>
    <w:rsid w:val="00240369"/>
    <w:rsid w:val="00262744"/>
    <w:rsid w:val="002857E3"/>
    <w:rsid w:val="002B7215"/>
    <w:rsid w:val="003162A1"/>
    <w:rsid w:val="0032010D"/>
    <w:rsid w:val="00332BBE"/>
    <w:rsid w:val="0033648A"/>
    <w:rsid w:val="00340BD3"/>
    <w:rsid w:val="00351164"/>
    <w:rsid w:val="003628A6"/>
    <w:rsid w:val="00373483"/>
    <w:rsid w:val="0039239D"/>
    <w:rsid w:val="003D05F2"/>
    <w:rsid w:val="003D3AA8"/>
    <w:rsid w:val="00406A35"/>
    <w:rsid w:val="00423711"/>
    <w:rsid w:val="00424126"/>
    <w:rsid w:val="004375AA"/>
    <w:rsid w:val="00452445"/>
    <w:rsid w:val="00454EAC"/>
    <w:rsid w:val="0049057E"/>
    <w:rsid w:val="004B57DB"/>
    <w:rsid w:val="004C67DE"/>
    <w:rsid w:val="004C7FA5"/>
    <w:rsid w:val="004F7058"/>
    <w:rsid w:val="00514089"/>
    <w:rsid w:val="00532C34"/>
    <w:rsid w:val="00546C4F"/>
    <w:rsid w:val="005663F5"/>
    <w:rsid w:val="0057241E"/>
    <w:rsid w:val="005759B0"/>
    <w:rsid w:val="0058163E"/>
    <w:rsid w:val="00581D6B"/>
    <w:rsid w:val="005967A1"/>
    <w:rsid w:val="005976F1"/>
    <w:rsid w:val="005A4132"/>
    <w:rsid w:val="005A55C3"/>
    <w:rsid w:val="005B717F"/>
    <w:rsid w:val="005C1439"/>
    <w:rsid w:val="005C629A"/>
    <w:rsid w:val="005D777D"/>
    <w:rsid w:val="005E4176"/>
    <w:rsid w:val="005E64F2"/>
    <w:rsid w:val="00605632"/>
    <w:rsid w:val="0061142D"/>
    <w:rsid w:val="006161C8"/>
    <w:rsid w:val="00630EA5"/>
    <w:rsid w:val="00630F5A"/>
    <w:rsid w:val="0064114E"/>
    <w:rsid w:val="00650298"/>
    <w:rsid w:val="00653FFB"/>
    <w:rsid w:val="0066552C"/>
    <w:rsid w:val="00671D86"/>
    <w:rsid w:val="006869F4"/>
    <w:rsid w:val="00697F0A"/>
    <w:rsid w:val="006A29D3"/>
    <w:rsid w:val="006E1E40"/>
    <w:rsid w:val="00705ABB"/>
    <w:rsid w:val="00734655"/>
    <w:rsid w:val="00764EB0"/>
    <w:rsid w:val="00794C4F"/>
    <w:rsid w:val="007A66E0"/>
    <w:rsid w:val="007B1241"/>
    <w:rsid w:val="007E75C1"/>
    <w:rsid w:val="00801BCE"/>
    <w:rsid w:val="0081622E"/>
    <w:rsid w:val="008435A0"/>
    <w:rsid w:val="00844534"/>
    <w:rsid w:val="008D5575"/>
    <w:rsid w:val="008D6E68"/>
    <w:rsid w:val="008F1AAB"/>
    <w:rsid w:val="0090051C"/>
    <w:rsid w:val="00901071"/>
    <w:rsid w:val="00945E37"/>
    <w:rsid w:val="00956EF3"/>
    <w:rsid w:val="00987D1E"/>
    <w:rsid w:val="009C1F11"/>
    <w:rsid w:val="009E75F8"/>
    <w:rsid w:val="009F196D"/>
    <w:rsid w:val="00A21021"/>
    <w:rsid w:val="00A21542"/>
    <w:rsid w:val="00A2236D"/>
    <w:rsid w:val="00A34CE9"/>
    <w:rsid w:val="00A461C4"/>
    <w:rsid w:val="00A537E3"/>
    <w:rsid w:val="00A71CAF"/>
    <w:rsid w:val="00A82F65"/>
    <w:rsid w:val="00A9035B"/>
    <w:rsid w:val="00A94025"/>
    <w:rsid w:val="00AA49FD"/>
    <w:rsid w:val="00AA6638"/>
    <w:rsid w:val="00AD5D96"/>
    <w:rsid w:val="00AE702A"/>
    <w:rsid w:val="00AF0F50"/>
    <w:rsid w:val="00AF73F8"/>
    <w:rsid w:val="00B110EF"/>
    <w:rsid w:val="00B46914"/>
    <w:rsid w:val="00B46ABB"/>
    <w:rsid w:val="00B566FA"/>
    <w:rsid w:val="00B90F4E"/>
    <w:rsid w:val="00BB0DE2"/>
    <w:rsid w:val="00BD51C9"/>
    <w:rsid w:val="00BE35BC"/>
    <w:rsid w:val="00BF540B"/>
    <w:rsid w:val="00C058DA"/>
    <w:rsid w:val="00C3360D"/>
    <w:rsid w:val="00C33ACF"/>
    <w:rsid w:val="00CC0729"/>
    <w:rsid w:val="00CD613B"/>
    <w:rsid w:val="00CF7F49"/>
    <w:rsid w:val="00D26CB3"/>
    <w:rsid w:val="00D31007"/>
    <w:rsid w:val="00D35E94"/>
    <w:rsid w:val="00D75A57"/>
    <w:rsid w:val="00DC7371"/>
    <w:rsid w:val="00E001D5"/>
    <w:rsid w:val="00E073B3"/>
    <w:rsid w:val="00E3525C"/>
    <w:rsid w:val="00E67281"/>
    <w:rsid w:val="00E823D0"/>
    <w:rsid w:val="00E903BB"/>
    <w:rsid w:val="00EB56A1"/>
    <w:rsid w:val="00EB7D7D"/>
    <w:rsid w:val="00EC6D29"/>
    <w:rsid w:val="00EE6197"/>
    <w:rsid w:val="00EE7983"/>
    <w:rsid w:val="00F1308B"/>
    <w:rsid w:val="00F16623"/>
    <w:rsid w:val="00F20CAD"/>
    <w:rsid w:val="00F22555"/>
    <w:rsid w:val="00F55310"/>
    <w:rsid w:val="00F63413"/>
    <w:rsid w:val="00F91820"/>
    <w:rsid w:val="00F93225"/>
    <w:rsid w:val="00FA0A70"/>
    <w:rsid w:val="00FB5842"/>
    <w:rsid w:val="00FC5E3D"/>
    <w:rsid w:val="00FD31EE"/>
    <w:rsid w:val="00FE0FAF"/>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7a1c1eba-d8f6-4cb8-b3b3-7b1ce72710fd.png" Id="Re0a2d2370327440e"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7a1c1eba-d8f6-4cb8-b3b3-7b1ce72710fd.png" Id="R6cb04293d8b04fc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0EBE-35FF-4F49-81E6-5753F7F2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373</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34</cp:revision>
  <cp:lastPrinted>2019-06-19T15:23:00Z</cp:lastPrinted>
  <dcterms:created xsi:type="dcterms:W3CDTF">2018-04-16T19:23:00Z</dcterms:created>
  <dcterms:modified xsi:type="dcterms:W3CDTF">2019-07-19T14:05:00Z</dcterms:modified>
</cp:coreProperties>
</file>