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3053B">
        <w:rPr>
          <w:rFonts w:ascii="Arial" w:hAnsi="Arial" w:cs="Arial"/>
        </w:rPr>
        <w:t>03526</w:t>
      </w:r>
      <w:r w:rsidRPr="00F75516">
        <w:rPr>
          <w:rFonts w:ascii="Arial" w:hAnsi="Arial" w:cs="Arial"/>
        </w:rPr>
        <w:t>/</w:t>
      </w:r>
      <w:r w:rsidR="0023053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na Rua </w:t>
      </w:r>
      <w:r w:rsidR="00D3670C">
        <w:rPr>
          <w:rFonts w:ascii="Arial" w:hAnsi="Arial" w:cs="Arial"/>
          <w:sz w:val="24"/>
          <w:szCs w:val="24"/>
        </w:rPr>
        <w:t>Florianópolis</w:t>
      </w:r>
      <w:r w:rsidR="008046D2">
        <w:rPr>
          <w:rFonts w:ascii="Arial" w:hAnsi="Arial" w:cs="Arial"/>
          <w:sz w:val="24"/>
          <w:szCs w:val="24"/>
        </w:rPr>
        <w:t xml:space="preserve">, frente ao número </w:t>
      </w:r>
      <w:r w:rsidR="00D3670C">
        <w:rPr>
          <w:rFonts w:ascii="Arial" w:hAnsi="Arial" w:cs="Arial"/>
          <w:sz w:val="24"/>
          <w:szCs w:val="24"/>
        </w:rPr>
        <w:t>120</w:t>
      </w:r>
      <w:r w:rsidR="008046D2">
        <w:rPr>
          <w:rFonts w:ascii="Arial" w:hAnsi="Arial" w:cs="Arial"/>
          <w:sz w:val="24"/>
          <w:szCs w:val="24"/>
        </w:rPr>
        <w:t xml:space="preserve">, no bairro </w:t>
      </w:r>
      <w:r w:rsidR="00D3670C">
        <w:rPr>
          <w:rFonts w:ascii="Arial" w:hAnsi="Arial" w:cs="Arial"/>
          <w:sz w:val="24"/>
          <w:szCs w:val="24"/>
        </w:rPr>
        <w:t>Jardim Pérola</w:t>
      </w:r>
      <w:r w:rsidR="008046D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046D2" w:rsidRPr="008046D2">
        <w:rPr>
          <w:rFonts w:ascii="Arial" w:hAnsi="Arial" w:cs="Arial"/>
          <w:sz w:val="24"/>
          <w:szCs w:val="24"/>
        </w:rPr>
        <w:t xml:space="preserve"> </w:t>
      </w:r>
      <w:r w:rsidR="00D3670C">
        <w:rPr>
          <w:rFonts w:ascii="Arial" w:hAnsi="Arial" w:cs="Arial"/>
          <w:sz w:val="24"/>
          <w:szCs w:val="24"/>
        </w:rPr>
        <w:t>na Rua Florianópolis, frente ao número 120,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D3670C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3670C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75" w:rsidRDefault="005C1C75">
      <w:r>
        <w:separator/>
      </w:r>
    </w:p>
  </w:endnote>
  <w:endnote w:type="continuationSeparator" w:id="0">
    <w:p w:rsidR="005C1C75" w:rsidRDefault="005C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75" w:rsidRDefault="005C1C75">
      <w:r>
        <w:separator/>
      </w:r>
    </w:p>
  </w:footnote>
  <w:footnote w:type="continuationSeparator" w:id="0">
    <w:p w:rsidR="005C1C75" w:rsidRDefault="005C1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60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A60F3" w:rsidRPr="00AA60F3" w:rsidRDefault="00AA60F3" w:rsidP="00AA60F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A60F3">
                  <w:rPr>
                    <w:rFonts w:ascii="Arial" w:hAnsi="Arial" w:cs="Arial"/>
                    <w:b/>
                  </w:rPr>
                  <w:t>PROTOCOLO Nº: 06252/2013     DATA: 06/06/2013     HORA: 16:00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F96"/>
    <w:rsid w:val="00017A84"/>
    <w:rsid w:val="000B0126"/>
    <w:rsid w:val="000D567C"/>
    <w:rsid w:val="001764E7"/>
    <w:rsid w:val="001B478A"/>
    <w:rsid w:val="001B7D22"/>
    <w:rsid w:val="001D1394"/>
    <w:rsid w:val="0023053B"/>
    <w:rsid w:val="0033648A"/>
    <w:rsid w:val="00373483"/>
    <w:rsid w:val="003D3AA8"/>
    <w:rsid w:val="00454EAC"/>
    <w:rsid w:val="0049057E"/>
    <w:rsid w:val="004B57DB"/>
    <w:rsid w:val="004C67DE"/>
    <w:rsid w:val="005C1C75"/>
    <w:rsid w:val="00705ABB"/>
    <w:rsid w:val="007A3024"/>
    <w:rsid w:val="008046D2"/>
    <w:rsid w:val="009F196D"/>
    <w:rsid w:val="00A35AE9"/>
    <w:rsid w:val="00A71CAF"/>
    <w:rsid w:val="00A9035B"/>
    <w:rsid w:val="00AA60F3"/>
    <w:rsid w:val="00AE702A"/>
    <w:rsid w:val="00AF4E2A"/>
    <w:rsid w:val="00BC1198"/>
    <w:rsid w:val="00CD613B"/>
    <w:rsid w:val="00CF7F49"/>
    <w:rsid w:val="00D26CB3"/>
    <w:rsid w:val="00D3670C"/>
    <w:rsid w:val="00E329C1"/>
    <w:rsid w:val="00E903BB"/>
    <w:rsid w:val="00E96ACE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