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741FD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A35AE9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498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47DDD" w:rsidRPr="00EF72E9" w:rsidRDefault="00047DDD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5F2564" w:rsidRPr="00EF72E9" w:rsidRDefault="009741FD" w:rsidP="005F2564">
      <w:pPr>
        <w:ind w:left="4536"/>
        <w:jc w:val="both"/>
        <w:rPr>
          <w:rFonts w:ascii="Arial" w:hAnsi="Arial" w:cs="Arial"/>
          <w:sz w:val="21"/>
          <w:szCs w:val="21"/>
        </w:rPr>
      </w:pPr>
      <w:r w:rsidRPr="00EF72E9">
        <w:rPr>
          <w:rFonts w:ascii="Arial" w:hAnsi="Arial" w:cs="Arial"/>
          <w:sz w:val="21"/>
          <w:szCs w:val="21"/>
        </w:rPr>
        <w:t xml:space="preserve">Manifesto Apelo </w:t>
      </w:r>
      <w:r w:rsidR="00C11783" w:rsidRPr="00EF72E9">
        <w:rPr>
          <w:rFonts w:ascii="Arial" w:hAnsi="Arial" w:cs="Arial"/>
          <w:sz w:val="21"/>
          <w:szCs w:val="21"/>
        </w:rPr>
        <w:t xml:space="preserve">ao Poder Executivo Municipal </w:t>
      </w:r>
      <w:r w:rsidR="00A85374" w:rsidRPr="00EF72E9">
        <w:rPr>
          <w:rFonts w:ascii="Arial" w:hAnsi="Arial" w:cs="Arial"/>
          <w:sz w:val="21"/>
          <w:szCs w:val="21"/>
        </w:rPr>
        <w:t>e setor competente par</w:t>
      </w:r>
      <w:r w:rsidR="00C11783" w:rsidRPr="00EF72E9">
        <w:rPr>
          <w:rFonts w:ascii="Arial" w:hAnsi="Arial" w:cs="Arial"/>
          <w:sz w:val="21"/>
          <w:szCs w:val="21"/>
        </w:rPr>
        <w:t xml:space="preserve">a aumentar as vagas de estacionamento para motos na área Central do município de Santa Bárbara d´Oeste. </w:t>
      </w:r>
    </w:p>
    <w:p w:rsidR="00047DDD" w:rsidRPr="00EF72E9" w:rsidRDefault="00047DDD" w:rsidP="00EF72E9">
      <w:pPr>
        <w:jc w:val="both"/>
        <w:rPr>
          <w:rFonts w:ascii="Arial" w:hAnsi="Arial" w:cs="Arial"/>
          <w:sz w:val="21"/>
          <w:szCs w:val="21"/>
        </w:rPr>
      </w:pPr>
    </w:p>
    <w:p w:rsidR="008F77C4" w:rsidRPr="00EF72E9" w:rsidRDefault="008F77C4" w:rsidP="008F77C4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EF72E9">
        <w:rPr>
          <w:rFonts w:ascii="Arial" w:hAnsi="Arial" w:cs="Arial"/>
          <w:sz w:val="21"/>
          <w:szCs w:val="21"/>
        </w:rPr>
        <w:t xml:space="preserve">Nos termos do Art. 108 do Regimento Interno desta Casa de Leis, dirijo-me a Vossa Excelência </w:t>
      </w:r>
      <w:r w:rsidRPr="00EF72E9">
        <w:rPr>
          <w:rFonts w:ascii="Arial" w:hAnsi="Arial" w:cs="Arial"/>
          <w:bCs/>
          <w:sz w:val="21"/>
          <w:szCs w:val="21"/>
        </w:rPr>
        <w:t xml:space="preserve">para </w:t>
      </w:r>
      <w:r w:rsidR="00E97152" w:rsidRPr="00EF72E9">
        <w:rPr>
          <w:rFonts w:ascii="Arial" w:hAnsi="Arial" w:cs="Arial"/>
          <w:bCs/>
          <w:sz w:val="21"/>
          <w:szCs w:val="21"/>
        </w:rPr>
        <w:t>solicitar</w:t>
      </w:r>
      <w:r w:rsidRPr="00EF72E9">
        <w:rPr>
          <w:rFonts w:ascii="Arial" w:hAnsi="Arial" w:cs="Arial"/>
          <w:bCs/>
          <w:sz w:val="21"/>
          <w:szCs w:val="21"/>
        </w:rPr>
        <w:t xml:space="preserve"> que, por intermédio do Setor competente</w:t>
      </w:r>
      <w:r w:rsidR="00F441F4" w:rsidRPr="00EF72E9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97152" w:rsidRPr="00EF72E9">
        <w:rPr>
          <w:rFonts w:ascii="Arial" w:hAnsi="Arial" w:cs="Arial"/>
          <w:sz w:val="21"/>
          <w:szCs w:val="21"/>
        </w:rPr>
        <w:t>à</w:t>
      </w:r>
      <w:proofErr w:type="gramEnd"/>
      <w:r w:rsidR="00A85374" w:rsidRPr="00EF72E9">
        <w:rPr>
          <w:rFonts w:ascii="Arial" w:hAnsi="Arial" w:cs="Arial"/>
          <w:sz w:val="21"/>
          <w:szCs w:val="21"/>
        </w:rPr>
        <w:t xml:space="preserve"> </w:t>
      </w:r>
      <w:r w:rsidR="00E97152" w:rsidRPr="00EF72E9">
        <w:rPr>
          <w:rFonts w:ascii="Arial" w:hAnsi="Arial" w:cs="Arial"/>
          <w:sz w:val="21"/>
          <w:szCs w:val="21"/>
        </w:rPr>
        <w:t>aumentar</w:t>
      </w:r>
      <w:r w:rsidR="00C11783" w:rsidRPr="00EF72E9">
        <w:rPr>
          <w:rFonts w:ascii="Arial" w:hAnsi="Arial" w:cs="Arial"/>
          <w:sz w:val="21"/>
          <w:szCs w:val="21"/>
        </w:rPr>
        <w:t xml:space="preserve"> as </w:t>
      </w:r>
      <w:proofErr w:type="gramStart"/>
      <w:r w:rsidR="00C11783" w:rsidRPr="00EF72E9">
        <w:rPr>
          <w:rFonts w:ascii="Arial" w:hAnsi="Arial" w:cs="Arial"/>
          <w:sz w:val="21"/>
          <w:szCs w:val="21"/>
        </w:rPr>
        <w:t>vagas</w:t>
      </w:r>
      <w:proofErr w:type="gramEnd"/>
      <w:r w:rsidR="00C11783" w:rsidRPr="00EF72E9">
        <w:rPr>
          <w:rFonts w:ascii="Arial" w:hAnsi="Arial" w:cs="Arial"/>
          <w:sz w:val="21"/>
          <w:szCs w:val="21"/>
        </w:rPr>
        <w:t xml:space="preserve"> de estacionamento para motos na área Central do município de Santa Bárbara d´Oeste</w:t>
      </w:r>
      <w:r w:rsidR="00800BC9" w:rsidRPr="00EF72E9">
        <w:rPr>
          <w:rFonts w:ascii="Arial" w:hAnsi="Arial" w:cs="Arial"/>
          <w:sz w:val="21"/>
          <w:szCs w:val="21"/>
        </w:rPr>
        <w:t>.</w:t>
      </w:r>
    </w:p>
    <w:p w:rsidR="00A35AE9" w:rsidRPr="00EF72E9" w:rsidRDefault="00A35AE9" w:rsidP="008F77C4">
      <w:pPr>
        <w:jc w:val="center"/>
        <w:rPr>
          <w:rFonts w:ascii="Arial" w:hAnsi="Arial" w:cs="Arial"/>
          <w:b/>
          <w:sz w:val="21"/>
          <w:szCs w:val="21"/>
        </w:rPr>
      </w:pPr>
      <w:r w:rsidRPr="00EF72E9">
        <w:rPr>
          <w:rFonts w:ascii="Arial" w:hAnsi="Arial" w:cs="Arial"/>
          <w:b/>
          <w:sz w:val="21"/>
          <w:szCs w:val="21"/>
        </w:rPr>
        <w:t>Justificativa:</w:t>
      </w:r>
    </w:p>
    <w:p w:rsidR="00E70C3D" w:rsidRPr="00EF72E9" w:rsidRDefault="00E70C3D" w:rsidP="008F77C4">
      <w:pPr>
        <w:jc w:val="center"/>
        <w:rPr>
          <w:rFonts w:ascii="Arial" w:hAnsi="Arial" w:cs="Arial"/>
          <w:b/>
          <w:sz w:val="21"/>
          <w:szCs w:val="21"/>
        </w:rPr>
      </w:pPr>
    </w:p>
    <w:p w:rsidR="00C11783" w:rsidRPr="00EF72E9" w:rsidRDefault="00F441F4" w:rsidP="00C11783">
      <w:pPr>
        <w:ind w:firstLine="1560"/>
        <w:jc w:val="both"/>
        <w:rPr>
          <w:rFonts w:ascii="Arial" w:hAnsi="Arial" w:cs="Arial"/>
          <w:sz w:val="21"/>
          <w:szCs w:val="21"/>
        </w:rPr>
      </w:pPr>
      <w:r w:rsidRPr="00EF72E9">
        <w:rPr>
          <w:rFonts w:ascii="Arial" w:hAnsi="Arial" w:cs="Arial"/>
          <w:sz w:val="21"/>
          <w:szCs w:val="21"/>
        </w:rPr>
        <w:t xml:space="preserve">Este vereador </w:t>
      </w:r>
      <w:r w:rsidR="00C11783" w:rsidRPr="00EF72E9">
        <w:rPr>
          <w:rFonts w:ascii="Arial" w:hAnsi="Arial" w:cs="Arial"/>
          <w:sz w:val="21"/>
          <w:szCs w:val="21"/>
        </w:rPr>
        <w:t>vem sendo</w:t>
      </w:r>
      <w:r w:rsidRPr="00EF72E9">
        <w:rPr>
          <w:rFonts w:ascii="Arial" w:hAnsi="Arial" w:cs="Arial"/>
          <w:sz w:val="21"/>
          <w:szCs w:val="21"/>
        </w:rPr>
        <w:t xml:space="preserve"> procurado pelos comerciantes e </w:t>
      </w:r>
      <w:r w:rsidR="00AC4715" w:rsidRPr="00EF72E9">
        <w:rPr>
          <w:rFonts w:ascii="Arial" w:hAnsi="Arial" w:cs="Arial"/>
          <w:sz w:val="21"/>
          <w:szCs w:val="21"/>
        </w:rPr>
        <w:t>munícipes</w:t>
      </w:r>
      <w:r w:rsidRPr="00EF72E9">
        <w:rPr>
          <w:rFonts w:ascii="Arial" w:hAnsi="Arial" w:cs="Arial"/>
          <w:sz w:val="21"/>
          <w:szCs w:val="21"/>
        </w:rPr>
        <w:t xml:space="preserve"> reivindicando </w:t>
      </w:r>
      <w:r w:rsidR="00C11783" w:rsidRPr="00EF72E9">
        <w:rPr>
          <w:rFonts w:ascii="Arial" w:hAnsi="Arial" w:cs="Arial"/>
          <w:sz w:val="21"/>
          <w:szCs w:val="21"/>
        </w:rPr>
        <w:t xml:space="preserve">quanto </w:t>
      </w:r>
      <w:proofErr w:type="gramStart"/>
      <w:r w:rsidR="00C11783" w:rsidRPr="00EF72E9">
        <w:rPr>
          <w:rFonts w:ascii="Arial" w:hAnsi="Arial" w:cs="Arial"/>
          <w:sz w:val="21"/>
          <w:szCs w:val="21"/>
        </w:rPr>
        <w:t>a</w:t>
      </w:r>
      <w:proofErr w:type="gramEnd"/>
      <w:r w:rsidR="00C11783" w:rsidRPr="00EF72E9">
        <w:rPr>
          <w:rFonts w:ascii="Arial" w:hAnsi="Arial" w:cs="Arial"/>
          <w:sz w:val="21"/>
          <w:szCs w:val="21"/>
        </w:rPr>
        <w:t xml:space="preserve"> possibilidade da Administração pública para aumentar as vagas de estacionamentos para motos, uma vez que as vagas hoje existentes são insuficientes devido ao grande número de comércios, além de bancos e cartório que tem movimento intenso e constante.</w:t>
      </w:r>
    </w:p>
    <w:p w:rsidR="00A35AE9" w:rsidRDefault="00C11783" w:rsidP="00707F2A">
      <w:pPr>
        <w:ind w:firstLine="1560"/>
        <w:rPr>
          <w:rFonts w:ascii="Arial" w:hAnsi="Arial" w:cs="Arial"/>
          <w:noProof/>
          <w:sz w:val="21"/>
          <w:szCs w:val="21"/>
        </w:rPr>
      </w:pPr>
      <w:r w:rsidRPr="00EF72E9">
        <w:rPr>
          <w:rFonts w:ascii="Arial" w:hAnsi="Arial" w:cs="Arial"/>
          <w:sz w:val="21"/>
          <w:szCs w:val="21"/>
        </w:rPr>
        <w:t>Atendendo a reivindicação de vá</w:t>
      </w:r>
      <w:r w:rsidR="00BB71C3" w:rsidRPr="00EF72E9">
        <w:rPr>
          <w:rFonts w:ascii="Arial" w:hAnsi="Arial" w:cs="Arial"/>
          <w:sz w:val="21"/>
          <w:szCs w:val="21"/>
        </w:rPr>
        <w:t>rias pessoas, solicito que este apelo</w:t>
      </w:r>
      <w:r w:rsidRPr="00EF72E9">
        <w:rPr>
          <w:rFonts w:ascii="Arial" w:hAnsi="Arial" w:cs="Arial"/>
          <w:sz w:val="21"/>
          <w:szCs w:val="21"/>
        </w:rPr>
        <w:t xml:space="preserve"> receba toda atenção e prioridade no atendimento.</w:t>
      </w:r>
      <w:bookmarkStart w:id="0" w:name="_GoBack"/>
      <w:bookmarkEnd w:id="0"/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  <w:r w:rsidRPr="00EF72E9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5EFF230E" wp14:editId="7CF0BDB4">
            <wp:simplePos x="0" y="0"/>
            <wp:positionH relativeFrom="column">
              <wp:posOffset>678180</wp:posOffset>
            </wp:positionH>
            <wp:positionV relativeFrom="paragraph">
              <wp:posOffset>36830</wp:posOffset>
            </wp:positionV>
            <wp:extent cx="4106545" cy="2844800"/>
            <wp:effectExtent l="0" t="0" r="8255" b="0"/>
            <wp:wrapTight wrapText="bothSides">
              <wp:wrapPolygon edited="0">
                <wp:start x="0" y="0"/>
                <wp:lineTo x="0" y="21407"/>
                <wp:lineTo x="21543" y="21407"/>
                <wp:lineTo x="21543" y="0"/>
                <wp:lineTo x="0" y="0"/>
              </wp:wrapPolygon>
            </wp:wrapTight>
            <wp:docPr id="6" name="Imagem 6" descr="C:\Users\Jvendedor\Downloads\WhatsApp Image 2019-06-17 at 17.5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6-17 at 17.51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Default="00707F2A" w:rsidP="000D28F9">
      <w:pPr>
        <w:jc w:val="both"/>
        <w:rPr>
          <w:rFonts w:ascii="Arial" w:hAnsi="Arial" w:cs="Arial"/>
          <w:noProof/>
          <w:sz w:val="21"/>
          <w:szCs w:val="21"/>
        </w:rPr>
      </w:pPr>
    </w:p>
    <w:p w:rsidR="00707F2A" w:rsidRPr="00EF72E9" w:rsidRDefault="00707F2A" w:rsidP="000D28F9">
      <w:pPr>
        <w:jc w:val="both"/>
        <w:rPr>
          <w:rFonts w:ascii="Arial" w:hAnsi="Arial" w:cs="Arial"/>
          <w:sz w:val="21"/>
          <w:szCs w:val="21"/>
        </w:rPr>
      </w:pPr>
    </w:p>
    <w:p w:rsidR="00A85374" w:rsidRPr="00EF72E9" w:rsidRDefault="00A85374" w:rsidP="00A85374">
      <w:pPr>
        <w:pStyle w:val="SemEspaamento"/>
        <w:ind w:firstLine="1418"/>
        <w:jc w:val="both"/>
        <w:rPr>
          <w:rFonts w:ascii="Arial" w:hAnsi="Arial" w:cs="Arial"/>
          <w:sz w:val="21"/>
          <w:szCs w:val="21"/>
        </w:rPr>
      </w:pPr>
      <w:r w:rsidRPr="00EF72E9">
        <w:rPr>
          <w:rFonts w:ascii="Arial" w:hAnsi="Arial" w:cs="Arial"/>
          <w:sz w:val="21"/>
          <w:szCs w:val="21"/>
        </w:rPr>
        <w:t xml:space="preserve">    Ante o exposto e nos termos do Capítulo IV do Título V do Regimento Interno desta Casa de Leis, a </w:t>
      </w:r>
      <w:r w:rsidRPr="00EF72E9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Pr="00EF72E9">
        <w:rPr>
          <w:rFonts w:ascii="Arial" w:hAnsi="Arial" w:cs="Arial"/>
          <w:sz w:val="21"/>
          <w:szCs w:val="21"/>
        </w:rPr>
        <w:t xml:space="preserve">, apela ao Excelentíssimo </w:t>
      </w:r>
      <w:proofErr w:type="gramStart"/>
      <w:r w:rsidRPr="00EF72E9">
        <w:rPr>
          <w:rFonts w:ascii="Arial" w:hAnsi="Arial" w:cs="Arial"/>
          <w:sz w:val="21"/>
          <w:szCs w:val="21"/>
        </w:rPr>
        <w:t>Sr.</w:t>
      </w:r>
      <w:proofErr w:type="gramEnd"/>
      <w:r w:rsidRPr="00EF72E9">
        <w:rPr>
          <w:rFonts w:ascii="Arial" w:hAnsi="Arial" w:cs="Arial"/>
          <w:sz w:val="21"/>
          <w:szCs w:val="21"/>
        </w:rPr>
        <w:t xml:space="preserve"> Prefeito Denis Eduardo Andia e ao setor competente, para que aumente </w:t>
      </w:r>
      <w:r w:rsidR="00E97152" w:rsidRPr="00EF72E9">
        <w:rPr>
          <w:rFonts w:ascii="Arial" w:hAnsi="Arial" w:cs="Arial"/>
          <w:sz w:val="21"/>
          <w:szCs w:val="21"/>
        </w:rPr>
        <w:t xml:space="preserve">a área de </w:t>
      </w:r>
      <w:r w:rsidRPr="00EF72E9">
        <w:rPr>
          <w:rFonts w:ascii="Arial" w:hAnsi="Arial" w:cs="Arial"/>
          <w:sz w:val="21"/>
          <w:szCs w:val="21"/>
        </w:rPr>
        <w:t>estacionamento para motos na área central</w:t>
      </w:r>
    </w:p>
    <w:p w:rsidR="00C11783" w:rsidRPr="00EF72E9" w:rsidRDefault="00C11783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</w:p>
    <w:p w:rsidR="00A35AE9" w:rsidRPr="00EF72E9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EF72E9">
        <w:rPr>
          <w:rFonts w:ascii="Arial" w:hAnsi="Arial" w:cs="Arial"/>
          <w:sz w:val="21"/>
          <w:szCs w:val="21"/>
        </w:rPr>
        <w:t xml:space="preserve">Plenário “Dr. Tancredo Neves”, em </w:t>
      </w:r>
      <w:r w:rsidR="00F441F4" w:rsidRPr="00EF72E9">
        <w:rPr>
          <w:rFonts w:ascii="Arial" w:hAnsi="Arial" w:cs="Arial"/>
          <w:sz w:val="21"/>
          <w:szCs w:val="21"/>
        </w:rPr>
        <w:t>1</w:t>
      </w:r>
      <w:r w:rsidR="00CD2FB4" w:rsidRPr="00EF72E9">
        <w:rPr>
          <w:rFonts w:ascii="Arial" w:hAnsi="Arial" w:cs="Arial"/>
          <w:sz w:val="21"/>
          <w:szCs w:val="21"/>
        </w:rPr>
        <w:t>7</w:t>
      </w:r>
      <w:r w:rsidRPr="00EF72E9">
        <w:rPr>
          <w:rFonts w:ascii="Arial" w:hAnsi="Arial" w:cs="Arial"/>
          <w:sz w:val="21"/>
          <w:szCs w:val="21"/>
        </w:rPr>
        <w:t xml:space="preserve"> de </w:t>
      </w:r>
      <w:r w:rsidR="009741FD" w:rsidRPr="00EF72E9">
        <w:rPr>
          <w:rFonts w:ascii="Arial" w:hAnsi="Arial" w:cs="Arial"/>
          <w:sz w:val="21"/>
          <w:szCs w:val="21"/>
        </w:rPr>
        <w:t>junho</w:t>
      </w:r>
      <w:r w:rsidRPr="00EF72E9">
        <w:rPr>
          <w:rFonts w:ascii="Arial" w:hAnsi="Arial" w:cs="Arial"/>
          <w:sz w:val="21"/>
          <w:szCs w:val="21"/>
        </w:rPr>
        <w:t xml:space="preserve"> de 2.0</w:t>
      </w:r>
      <w:r w:rsidR="004C12DC" w:rsidRPr="00EF72E9">
        <w:rPr>
          <w:rFonts w:ascii="Arial" w:hAnsi="Arial" w:cs="Arial"/>
          <w:sz w:val="21"/>
          <w:szCs w:val="21"/>
        </w:rPr>
        <w:t>1</w:t>
      </w:r>
      <w:r w:rsidR="00C11783" w:rsidRPr="00EF72E9">
        <w:rPr>
          <w:rFonts w:ascii="Arial" w:hAnsi="Arial" w:cs="Arial"/>
          <w:sz w:val="21"/>
          <w:szCs w:val="21"/>
        </w:rPr>
        <w:t>9</w:t>
      </w:r>
      <w:r w:rsidRPr="00EF72E9">
        <w:rPr>
          <w:rFonts w:ascii="Arial" w:hAnsi="Arial" w:cs="Arial"/>
          <w:sz w:val="21"/>
          <w:szCs w:val="21"/>
        </w:rPr>
        <w:t>.</w:t>
      </w:r>
    </w:p>
    <w:p w:rsidR="00A35AE9" w:rsidRPr="00EF72E9" w:rsidRDefault="00A35AE9" w:rsidP="00A35AE9">
      <w:pPr>
        <w:ind w:firstLine="1440"/>
        <w:rPr>
          <w:rFonts w:ascii="Arial" w:hAnsi="Arial" w:cs="Arial"/>
          <w:sz w:val="21"/>
          <w:szCs w:val="21"/>
        </w:rPr>
      </w:pPr>
    </w:p>
    <w:p w:rsidR="008F77C4" w:rsidRPr="00EF72E9" w:rsidRDefault="008F77C4" w:rsidP="000D28F9">
      <w:pPr>
        <w:rPr>
          <w:rFonts w:ascii="Arial" w:hAnsi="Arial" w:cs="Arial"/>
          <w:sz w:val="21"/>
          <w:szCs w:val="21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1909610</wp:posOffset>
            </wp:positionH>
            <wp:positionV relativeFrom="paragraph">
              <wp:posOffset>23743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783">
        <w:rPr>
          <w:rFonts w:ascii="Arial" w:hAnsi="Arial" w:cs="Arial"/>
          <w:sz w:val="24"/>
          <w:szCs w:val="24"/>
        </w:rPr>
        <w:t>-Vereador -</w:t>
      </w:r>
    </w:p>
    <w:sectPr w:rsidR="009F196D" w:rsidRPr="00CF7F49" w:rsidSect="00E70C3D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A5" w:rsidRDefault="005D0FA5">
      <w:r>
        <w:separator/>
      </w:r>
    </w:p>
  </w:endnote>
  <w:endnote w:type="continuationSeparator" w:id="0">
    <w:p w:rsidR="005D0FA5" w:rsidRDefault="005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A5" w:rsidRDefault="005D0FA5">
      <w:r>
        <w:separator/>
      </w:r>
    </w:p>
  </w:footnote>
  <w:footnote w:type="continuationSeparator" w:id="0">
    <w:p w:rsidR="005D0FA5" w:rsidRDefault="005D0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64" w:rsidRDefault="005F25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ECBBBE" wp14:editId="33EB34F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Pr="00D26CB3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F2564" w:rsidRPr="00D26CB3" w:rsidRDefault="005F256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5C2333" wp14:editId="26BF473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Default="005F256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5F2564" w:rsidRDefault="005F2564"/>
                </w:txbxContent>
              </v:textbox>
            </v:shape>
          </w:pict>
        </mc:Fallback>
      </mc:AlternateContent>
    </w:r>
  </w:p>
  <w:p w:rsidR="00393D39" w:rsidRDefault="005D0FA5">
    <w:r>
      <w:rPr>
        <w:noProof/>
      </w:rPr>
      <w:drawing>
        <wp:anchor distT="0" distB="0" distL="114300" distR="114300" simplePos="0" relativeHeight="251658752" behindDoc="0" locked="0" layoutInCell="1" allowOverlap="1" wp14:anchorId="131B4A0B" wp14:editId="18F44BA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DDD"/>
    <w:rsid w:val="000D28F9"/>
    <w:rsid w:val="000D567C"/>
    <w:rsid w:val="00117F44"/>
    <w:rsid w:val="0018457E"/>
    <w:rsid w:val="001B478A"/>
    <w:rsid w:val="001D1394"/>
    <w:rsid w:val="0033648A"/>
    <w:rsid w:val="0035598F"/>
    <w:rsid w:val="00373483"/>
    <w:rsid w:val="00393D39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D0FA5"/>
    <w:rsid w:val="005F2564"/>
    <w:rsid w:val="00705ABB"/>
    <w:rsid w:val="00707F2A"/>
    <w:rsid w:val="00757176"/>
    <w:rsid w:val="00800BC9"/>
    <w:rsid w:val="008712D0"/>
    <w:rsid w:val="008F3EC7"/>
    <w:rsid w:val="008F77C4"/>
    <w:rsid w:val="009741FD"/>
    <w:rsid w:val="009F196D"/>
    <w:rsid w:val="00A35AE9"/>
    <w:rsid w:val="00A71CAF"/>
    <w:rsid w:val="00A85374"/>
    <w:rsid w:val="00A9035B"/>
    <w:rsid w:val="00AC4715"/>
    <w:rsid w:val="00AE702A"/>
    <w:rsid w:val="00B57FC8"/>
    <w:rsid w:val="00B80A7E"/>
    <w:rsid w:val="00BB2CA5"/>
    <w:rsid w:val="00BB71C3"/>
    <w:rsid w:val="00C11783"/>
    <w:rsid w:val="00C45A94"/>
    <w:rsid w:val="00C866F5"/>
    <w:rsid w:val="00CD2FB4"/>
    <w:rsid w:val="00CD613B"/>
    <w:rsid w:val="00CF7F49"/>
    <w:rsid w:val="00D017CD"/>
    <w:rsid w:val="00D26CB3"/>
    <w:rsid w:val="00D315AC"/>
    <w:rsid w:val="00D32087"/>
    <w:rsid w:val="00DA5449"/>
    <w:rsid w:val="00DD0090"/>
    <w:rsid w:val="00E70C3D"/>
    <w:rsid w:val="00E903BB"/>
    <w:rsid w:val="00E97152"/>
    <w:rsid w:val="00EB7D7D"/>
    <w:rsid w:val="00EE7983"/>
    <w:rsid w:val="00EF72E9"/>
    <w:rsid w:val="00F16623"/>
    <w:rsid w:val="00F4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A8537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A8537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2018-02-14T17:15:00Z</cp:lastPrinted>
  <dcterms:created xsi:type="dcterms:W3CDTF">2019-06-17T21:01:00Z</dcterms:created>
  <dcterms:modified xsi:type="dcterms:W3CDTF">2019-06-19T14:12:00Z</dcterms:modified>
</cp:coreProperties>
</file>