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8639D">
        <w:rPr>
          <w:rFonts w:ascii="Arial" w:hAnsi="Arial" w:cs="Arial"/>
        </w:rPr>
        <w:t>03527</w:t>
      </w:r>
      <w:r w:rsidRPr="00F75516">
        <w:rPr>
          <w:rFonts w:ascii="Arial" w:hAnsi="Arial" w:cs="Arial"/>
        </w:rPr>
        <w:t>/</w:t>
      </w:r>
      <w:r w:rsidR="0088639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6968B8">
        <w:rPr>
          <w:rFonts w:ascii="Arial" w:hAnsi="Arial" w:cs="Arial"/>
          <w:sz w:val="24"/>
          <w:szCs w:val="24"/>
        </w:rPr>
        <w:t xml:space="preserve">e concerto de calçada pública, </w:t>
      </w:r>
      <w:r w:rsidR="003F53AD">
        <w:rPr>
          <w:rFonts w:ascii="Arial" w:hAnsi="Arial" w:cs="Arial"/>
          <w:sz w:val="24"/>
          <w:szCs w:val="24"/>
        </w:rPr>
        <w:t xml:space="preserve">na </w:t>
      </w:r>
      <w:r w:rsidR="002A67D3">
        <w:rPr>
          <w:rFonts w:ascii="Arial" w:hAnsi="Arial" w:cs="Arial"/>
          <w:sz w:val="24"/>
          <w:szCs w:val="24"/>
        </w:rPr>
        <w:t>Rua</w:t>
      </w:r>
      <w:r w:rsidR="00ED241A">
        <w:rPr>
          <w:rFonts w:ascii="Arial" w:hAnsi="Arial" w:cs="Arial"/>
          <w:sz w:val="24"/>
          <w:szCs w:val="24"/>
        </w:rPr>
        <w:t xml:space="preserve"> </w:t>
      </w:r>
      <w:r w:rsidR="006968B8">
        <w:rPr>
          <w:rFonts w:ascii="Arial" w:hAnsi="Arial" w:cs="Arial"/>
          <w:sz w:val="24"/>
          <w:szCs w:val="24"/>
        </w:rPr>
        <w:t>Florianópolis esquina com a Rua do Couro,</w:t>
      </w:r>
      <w:r w:rsidR="00B80753">
        <w:rPr>
          <w:rFonts w:ascii="Arial" w:hAnsi="Arial" w:cs="Arial"/>
          <w:sz w:val="24"/>
          <w:szCs w:val="24"/>
        </w:rPr>
        <w:t xml:space="preserve"> </w:t>
      </w:r>
      <w:r w:rsidR="002A67D3">
        <w:rPr>
          <w:rFonts w:ascii="Arial" w:hAnsi="Arial" w:cs="Arial"/>
          <w:sz w:val="24"/>
          <w:szCs w:val="24"/>
        </w:rPr>
        <w:t xml:space="preserve">no bairro </w:t>
      </w:r>
      <w:r w:rsidR="00B80753">
        <w:rPr>
          <w:rFonts w:ascii="Arial" w:hAnsi="Arial" w:cs="Arial"/>
          <w:sz w:val="24"/>
          <w:szCs w:val="24"/>
        </w:rPr>
        <w:t xml:space="preserve">Jardim </w:t>
      </w:r>
      <w:r w:rsidR="006968B8">
        <w:rPr>
          <w:rFonts w:ascii="Arial" w:hAnsi="Arial" w:cs="Arial"/>
          <w:sz w:val="24"/>
          <w:szCs w:val="24"/>
        </w:rPr>
        <w:t>Pérola</w:t>
      </w:r>
      <w:r w:rsidR="00B80753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68B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6968B8" w:rsidRPr="006968B8">
        <w:rPr>
          <w:rFonts w:ascii="Arial" w:hAnsi="Arial" w:cs="Arial"/>
          <w:sz w:val="24"/>
          <w:szCs w:val="24"/>
        </w:rPr>
        <w:t xml:space="preserve"> </w:t>
      </w:r>
      <w:r w:rsidR="006968B8" w:rsidRPr="00F75516">
        <w:rPr>
          <w:rFonts w:ascii="Arial" w:hAnsi="Arial" w:cs="Arial"/>
          <w:sz w:val="24"/>
          <w:szCs w:val="24"/>
        </w:rPr>
        <w:t>Sugere ao Poder Executivo Municipal o</w:t>
      </w:r>
      <w:r w:rsidR="006968B8">
        <w:rPr>
          <w:rFonts w:ascii="Arial" w:hAnsi="Arial" w:cs="Arial"/>
          <w:sz w:val="24"/>
          <w:szCs w:val="24"/>
        </w:rPr>
        <w:t xml:space="preserve">peração ‘tapa-buracos” e concerto de calçada pública, na Rua Florianópolis esquina com a Rua do Couro, no bairro Jardim Pérola,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com os serviços de “tapa-buracos”, pois têm causado </w:t>
      </w:r>
      <w:r w:rsidR="004571ED">
        <w:rPr>
          <w:rFonts w:ascii="Arial" w:hAnsi="Arial" w:cs="Arial"/>
        </w:rPr>
        <w:t>vários acidentes no local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6968B8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571ED">
        <w:rPr>
          <w:rFonts w:ascii="Arial" w:hAnsi="Arial" w:cs="Arial"/>
          <w:sz w:val="24"/>
          <w:szCs w:val="24"/>
        </w:rPr>
        <w:t xml:space="preserve"> </w:t>
      </w:r>
      <w:r w:rsidR="006968B8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D5" w:rsidRDefault="007622D5">
      <w:r>
        <w:separator/>
      </w:r>
    </w:p>
  </w:endnote>
  <w:endnote w:type="continuationSeparator" w:id="0">
    <w:p w:rsidR="007622D5" w:rsidRDefault="0076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D5" w:rsidRDefault="007622D5">
      <w:r>
        <w:separator/>
      </w:r>
    </w:p>
  </w:footnote>
  <w:footnote w:type="continuationSeparator" w:id="0">
    <w:p w:rsidR="007622D5" w:rsidRDefault="00762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1F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81F6E" w:rsidRPr="00781F6E" w:rsidRDefault="00781F6E" w:rsidP="00781F6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81F6E">
                  <w:rPr>
                    <w:rFonts w:ascii="Arial" w:hAnsi="Arial" w:cs="Arial"/>
                    <w:b/>
                  </w:rPr>
                  <w:t>PROTOCOLO Nº: 06253/2013     DATA: 06/06/2013     HORA: 16:00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0E12A0"/>
    <w:rsid w:val="001B478A"/>
    <w:rsid w:val="001D1394"/>
    <w:rsid w:val="002812EB"/>
    <w:rsid w:val="002A67D3"/>
    <w:rsid w:val="0033648A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4023"/>
    <w:rsid w:val="00534B84"/>
    <w:rsid w:val="00572EF5"/>
    <w:rsid w:val="00587AA5"/>
    <w:rsid w:val="006968B8"/>
    <w:rsid w:val="00705ABB"/>
    <w:rsid w:val="007622D5"/>
    <w:rsid w:val="00764331"/>
    <w:rsid w:val="00781F6E"/>
    <w:rsid w:val="0088639D"/>
    <w:rsid w:val="009A0BF0"/>
    <w:rsid w:val="009F196D"/>
    <w:rsid w:val="00A35AE9"/>
    <w:rsid w:val="00A71CAF"/>
    <w:rsid w:val="00A9035B"/>
    <w:rsid w:val="00AE702A"/>
    <w:rsid w:val="00AF4E2A"/>
    <w:rsid w:val="00B80753"/>
    <w:rsid w:val="00BC1198"/>
    <w:rsid w:val="00C42196"/>
    <w:rsid w:val="00CD613B"/>
    <w:rsid w:val="00CF7F49"/>
    <w:rsid w:val="00D26CB3"/>
    <w:rsid w:val="00D72A8F"/>
    <w:rsid w:val="00DE0046"/>
    <w:rsid w:val="00E329C1"/>
    <w:rsid w:val="00E8683A"/>
    <w:rsid w:val="00E903BB"/>
    <w:rsid w:val="00EB7D7D"/>
    <w:rsid w:val="00ED241A"/>
    <w:rsid w:val="00EE7983"/>
    <w:rsid w:val="00F066D3"/>
    <w:rsid w:val="00F16623"/>
    <w:rsid w:val="00F448E1"/>
    <w:rsid w:val="00F5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