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745D84">
        <w:rPr>
          <w:rFonts w:ascii="Arial" w:hAnsi="Arial" w:cs="Arial"/>
          <w:sz w:val="24"/>
          <w:szCs w:val="24"/>
        </w:rPr>
        <w:t>iluminação pública, próximo a condomínio localizado no Jardim Santa Inês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7F1AB8">
        <w:rPr>
          <w:rFonts w:ascii="Arial" w:hAnsi="Arial" w:cs="Arial"/>
          <w:sz w:val="24"/>
          <w:szCs w:val="24"/>
        </w:rPr>
        <w:t xml:space="preserve">iluminação pública na área próxima ao condomínio La Luna, localizado na Rua Davi </w:t>
      </w:r>
      <w:proofErr w:type="spellStart"/>
      <w:r w:rsidR="007F1AB8">
        <w:rPr>
          <w:rFonts w:ascii="Arial" w:hAnsi="Arial" w:cs="Arial"/>
          <w:sz w:val="24"/>
          <w:szCs w:val="24"/>
        </w:rPr>
        <w:t>Livingstone</w:t>
      </w:r>
      <w:proofErr w:type="spellEnd"/>
      <w:r w:rsidR="007F1AB8">
        <w:rPr>
          <w:rFonts w:ascii="Arial" w:hAnsi="Arial" w:cs="Arial"/>
          <w:sz w:val="24"/>
          <w:szCs w:val="24"/>
        </w:rPr>
        <w:t xml:space="preserve">, número 104 – </w:t>
      </w:r>
      <w:proofErr w:type="gramStart"/>
      <w:r w:rsidR="007F1AB8">
        <w:rPr>
          <w:rFonts w:ascii="Arial" w:hAnsi="Arial" w:cs="Arial"/>
          <w:sz w:val="24"/>
          <w:szCs w:val="24"/>
        </w:rPr>
        <w:t>198, Jardim</w:t>
      </w:r>
      <w:proofErr w:type="gramEnd"/>
      <w:r w:rsidR="007F1AB8">
        <w:rPr>
          <w:rFonts w:ascii="Arial" w:hAnsi="Arial" w:cs="Arial"/>
          <w:sz w:val="24"/>
          <w:szCs w:val="24"/>
        </w:rPr>
        <w:t xml:space="preserve"> Santa Inês</w:t>
      </w:r>
      <w:r w:rsidR="00831B19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próximos pedem serviços de iluminação pública na área, alegam total falta de segurança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escuridão.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451F">
        <w:rPr>
          <w:rFonts w:ascii="Arial" w:hAnsi="Arial" w:cs="Arial"/>
          <w:sz w:val="24"/>
          <w:szCs w:val="24"/>
        </w:rPr>
        <w:t>2</w:t>
      </w:r>
      <w:r w:rsidR="002C50B6">
        <w:rPr>
          <w:rFonts w:ascii="Arial" w:hAnsi="Arial" w:cs="Arial"/>
          <w:sz w:val="24"/>
          <w:szCs w:val="24"/>
        </w:rPr>
        <w:t>9</w:t>
      </w:r>
      <w:r w:rsidR="009569F0">
        <w:rPr>
          <w:rFonts w:ascii="Arial" w:hAnsi="Arial" w:cs="Arial"/>
          <w:sz w:val="24"/>
          <w:szCs w:val="24"/>
        </w:rPr>
        <w:t xml:space="preserve"> de maio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83" w:rsidRDefault="00F77D83">
      <w:r>
        <w:separator/>
      </w:r>
    </w:p>
  </w:endnote>
  <w:endnote w:type="continuationSeparator" w:id="0">
    <w:p w:rsidR="00F77D83" w:rsidRDefault="00F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83" w:rsidRDefault="00F77D83">
      <w:r>
        <w:separator/>
      </w:r>
    </w:p>
  </w:footnote>
  <w:footnote w:type="continuationSeparator" w:id="0">
    <w:p w:rsidR="00F77D83" w:rsidRDefault="00F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e40fe271ac44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603cc5-5527-457b-bd6f-707573de70d7.png" Id="R56023bf41fe241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603cc5-5527-457b-bd6f-707573de70d7.png" Id="R9ee40fe271ac44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F8EB-1749-4B42-9355-1A512309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2019-06-05T18:51:00Z</dcterms:created>
  <dcterms:modified xsi:type="dcterms:W3CDTF">2019-06-05T18:51:00Z</dcterms:modified>
</cp:coreProperties>
</file>