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 xml:space="preserve">lâmpada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Rua </w:t>
      </w:r>
      <w:r w:rsidR="00D527AD">
        <w:rPr>
          <w:rFonts w:ascii="Arial" w:hAnsi="Arial" w:cs="Arial"/>
          <w:sz w:val="24"/>
          <w:szCs w:val="24"/>
        </w:rPr>
        <w:t>João Ferraz de Campos, defronte ao nº 158 no Jd. Santa Luzia.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27AD" w:rsidRDefault="00A35AE9" w:rsidP="00D527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676A9B">
        <w:rPr>
          <w:rFonts w:ascii="Arial" w:hAnsi="Arial" w:cs="Arial"/>
          <w:sz w:val="24"/>
          <w:szCs w:val="24"/>
        </w:rPr>
        <w:t xml:space="preserve">de lâmpada </w:t>
      </w:r>
      <w:r w:rsidR="00D9107A">
        <w:rPr>
          <w:rFonts w:ascii="Arial" w:hAnsi="Arial" w:cs="Arial"/>
          <w:sz w:val="24"/>
          <w:szCs w:val="24"/>
        </w:rPr>
        <w:t xml:space="preserve">na Rua </w:t>
      </w:r>
      <w:r w:rsidR="00D527AD">
        <w:rPr>
          <w:rFonts w:ascii="Arial" w:hAnsi="Arial" w:cs="Arial"/>
          <w:sz w:val="24"/>
          <w:szCs w:val="24"/>
        </w:rPr>
        <w:t>João Ferraz de Campos, defronte ao nº 158 no Jd. Santa Luzia.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falta de iluminação </w:t>
      </w:r>
      <w:r w:rsidR="006545F7">
        <w:rPr>
          <w:rFonts w:ascii="Arial" w:hAnsi="Arial" w:cs="Arial"/>
          <w:sz w:val="24"/>
          <w:szCs w:val="24"/>
        </w:rPr>
        <w:t>nesse</w:t>
      </w:r>
      <w:r w:rsidR="00276625">
        <w:rPr>
          <w:rFonts w:ascii="Arial" w:hAnsi="Arial" w:cs="Arial"/>
          <w:sz w:val="24"/>
          <w:szCs w:val="24"/>
        </w:rPr>
        <w:t xml:space="preserve"> local está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0240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0164d5dc7a40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0240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7AD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d6d878-f8d9-4bb6-8de6-03ec7a6856dd.png" Id="R10bb20f150b947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6d878-f8d9-4bb6-8de6-03ec7a6856dd.png" Id="R6d0164d5dc7a40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9C08-40C9-4AF4-AFB1-19730248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469</cp:revision>
  <cp:lastPrinted>2014-10-17T18:19:00Z</cp:lastPrinted>
  <dcterms:created xsi:type="dcterms:W3CDTF">2014-01-16T16:53:00Z</dcterms:created>
  <dcterms:modified xsi:type="dcterms:W3CDTF">2019-06-04T13:06:00Z</dcterms:modified>
</cp:coreProperties>
</file>