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144457">
        <w:rPr>
          <w:rFonts w:ascii="Arial" w:hAnsi="Arial" w:cs="Arial"/>
        </w:rPr>
        <w:t>03682</w:t>
      </w:r>
      <w:r w:rsidRPr="00F75516">
        <w:rPr>
          <w:rFonts w:ascii="Arial" w:hAnsi="Arial" w:cs="Arial"/>
        </w:rPr>
        <w:t>/</w:t>
      </w:r>
      <w:r w:rsidR="0014445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Padre </w:t>
      </w:r>
      <w:r w:rsidR="002F35F4">
        <w:rPr>
          <w:rFonts w:ascii="Arial" w:hAnsi="Arial" w:cs="Arial"/>
          <w:sz w:val="24"/>
          <w:szCs w:val="24"/>
        </w:rPr>
        <w:t>Victorio Freguglia</w:t>
      </w:r>
      <w:r w:rsidR="0087037D">
        <w:rPr>
          <w:rFonts w:ascii="Arial" w:hAnsi="Arial" w:cs="Arial"/>
          <w:sz w:val="24"/>
          <w:szCs w:val="24"/>
        </w:rPr>
        <w:t xml:space="preserve">, </w:t>
      </w:r>
      <w:r w:rsidR="001333B9">
        <w:rPr>
          <w:rFonts w:ascii="Arial" w:hAnsi="Arial" w:cs="Arial"/>
          <w:sz w:val="24"/>
          <w:szCs w:val="24"/>
        </w:rPr>
        <w:t>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>a limpeza e roçagem da Rua Padre Victorio Freguglia, no Conjunto Habitacional Roberto Romano.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2F35F4">
        <w:rPr>
          <w:rFonts w:ascii="Arial" w:hAnsi="Arial" w:cs="Arial"/>
          <w:b w:val="0"/>
          <w:bCs/>
          <w:u w:val="none"/>
        </w:rPr>
        <w:t>13</w:t>
      </w:r>
      <w:r w:rsidR="00942B6D">
        <w:rPr>
          <w:rFonts w:ascii="Arial" w:hAnsi="Arial" w:cs="Arial"/>
          <w:b w:val="0"/>
          <w:bCs/>
          <w:u w:val="none"/>
        </w:rPr>
        <w:t xml:space="preserve"> de junho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2F35F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6.6pt;margin-top:13.45pt;width:508.5pt;height:373.5pt;z-index:251657216">
            <v:imagedata r:id="rId7" o:title="DSC00762" croptop="17888f" cropbottom="11862f" cropleft="13797f" cropright="15737f"/>
          </v:shape>
        </w:pict>
      </w:r>
      <w:r w:rsidR="00FB7157"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2F35F4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-26.6pt;margin-top:369.2pt;width:508.5pt;height:285.8pt;z-index:251658240">
            <v:imagedata r:id="rId8" o:title="DSC00761" croptop="16427f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8B" w:rsidRDefault="005E328B">
      <w:r>
        <w:separator/>
      </w:r>
    </w:p>
  </w:endnote>
  <w:endnote w:type="continuationSeparator" w:id="0">
    <w:p w:rsidR="005E328B" w:rsidRDefault="005E3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8B" w:rsidRDefault="005E328B">
      <w:r>
        <w:separator/>
      </w:r>
    </w:p>
  </w:footnote>
  <w:footnote w:type="continuationSeparator" w:id="0">
    <w:p w:rsidR="005E328B" w:rsidRDefault="005E3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F4FE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F4FE7" w:rsidRPr="00CF4FE7" w:rsidRDefault="00CF4FE7" w:rsidP="00CF4FE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F4FE7">
                  <w:rPr>
                    <w:rFonts w:ascii="Arial" w:hAnsi="Arial" w:cs="Arial"/>
                    <w:b/>
                  </w:rPr>
                  <w:t>PROTOCOLO Nº: 06524/2013     DATA: 13/06/2013     HORA: 14:46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44457"/>
    <w:rsid w:val="00184B57"/>
    <w:rsid w:val="001B478A"/>
    <w:rsid w:val="001D1394"/>
    <w:rsid w:val="002F35F4"/>
    <w:rsid w:val="0033648A"/>
    <w:rsid w:val="003463E0"/>
    <w:rsid w:val="00373483"/>
    <w:rsid w:val="003D3AA8"/>
    <w:rsid w:val="003E3B47"/>
    <w:rsid w:val="00454EAC"/>
    <w:rsid w:val="00455F87"/>
    <w:rsid w:val="0049057E"/>
    <w:rsid w:val="004B57DB"/>
    <w:rsid w:val="004C67DE"/>
    <w:rsid w:val="004D3DCD"/>
    <w:rsid w:val="004F6411"/>
    <w:rsid w:val="00570B6D"/>
    <w:rsid w:val="005E328B"/>
    <w:rsid w:val="006567B1"/>
    <w:rsid w:val="00705ABB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04243"/>
    <w:rsid w:val="00B17ED7"/>
    <w:rsid w:val="00B8090C"/>
    <w:rsid w:val="00CD4B41"/>
    <w:rsid w:val="00CD613B"/>
    <w:rsid w:val="00CF4FE7"/>
    <w:rsid w:val="00CF7F49"/>
    <w:rsid w:val="00D26CB3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87DD7-745B-4921-8881-77B3A2229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