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843857">
        <w:rPr>
          <w:rFonts w:ascii="Arial" w:hAnsi="Arial" w:cs="Arial"/>
        </w:rPr>
        <w:t>03733</w:t>
      </w:r>
      <w:r w:rsidRPr="00C355D1">
        <w:rPr>
          <w:rFonts w:ascii="Arial" w:hAnsi="Arial" w:cs="Arial"/>
        </w:rPr>
        <w:t>/</w:t>
      </w:r>
      <w:r w:rsidR="00843857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5A3277">
        <w:rPr>
          <w:rFonts w:ascii="Arial" w:hAnsi="Arial" w:cs="Arial"/>
          <w:sz w:val="24"/>
          <w:szCs w:val="24"/>
        </w:rPr>
        <w:t>que</w:t>
      </w:r>
      <w:r w:rsidR="00CA7EB5">
        <w:rPr>
          <w:rFonts w:ascii="Arial" w:hAnsi="Arial" w:cs="Arial"/>
          <w:sz w:val="24"/>
          <w:szCs w:val="24"/>
        </w:rPr>
        <w:t>,</w:t>
      </w:r>
      <w:r w:rsidR="005A3277">
        <w:rPr>
          <w:rFonts w:ascii="Arial" w:hAnsi="Arial" w:cs="Arial"/>
          <w:sz w:val="24"/>
          <w:szCs w:val="24"/>
        </w:rPr>
        <w:t xml:space="preserve"> efetue </w:t>
      </w:r>
      <w:r w:rsidR="007A4CCD">
        <w:rPr>
          <w:rFonts w:ascii="Arial" w:hAnsi="Arial" w:cs="Arial"/>
          <w:sz w:val="24"/>
          <w:szCs w:val="24"/>
        </w:rPr>
        <w:t xml:space="preserve">a </w:t>
      </w:r>
      <w:r w:rsidR="00CF5287">
        <w:rPr>
          <w:rFonts w:ascii="Arial" w:hAnsi="Arial" w:cs="Arial"/>
          <w:sz w:val="24"/>
          <w:szCs w:val="24"/>
        </w:rPr>
        <w:t>revitaliz</w:t>
      </w:r>
      <w:r w:rsidR="0044170C">
        <w:rPr>
          <w:rFonts w:ascii="Arial" w:hAnsi="Arial" w:cs="Arial"/>
          <w:sz w:val="24"/>
          <w:szCs w:val="24"/>
        </w:rPr>
        <w:t>ação da camada asfáltica da em R</w:t>
      </w:r>
      <w:r w:rsidR="00CF5287">
        <w:rPr>
          <w:rFonts w:ascii="Arial" w:hAnsi="Arial" w:cs="Arial"/>
          <w:sz w:val="24"/>
          <w:szCs w:val="24"/>
        </w:rPr>
        <w:t>ua do Parque Olaria</w:t>
      </w:r>
      <w:r w:rsidR="00F74D66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F5287">
        <w:rPr>
          <w:rFonts w:ascii="Arial" w:hAnsi="Arial" w:cs="Arial"/>
          <w:bCs/>
          <w:sz w:val="24"/>
          <w:szCs w:val="24"/>
        </w:rPr>
        <w:t>efetue a revitalização da camada asfáltica da Rua Padre C. Toledo</w:t>
      </w:r>
      <w:r w:rsidR="0044170C">
        <w:rPr>
          <w:rFonts w:ascii="Arial" w:hAnsi="Arial" w:cs="Arial"/>
          <w:bCs/>
          <w:sz w:val="24"/>
          <w:szCs w:val="24"/>
        </w:rPr>
        <w:t>,</w:t>
      </w:r>
      <w:r w:rsidR="00CF5287">
        <w:rPr>
          <w:rFonts w:ascii="Arial" w:hAnsi="Arial" w:cs="Arial"/>
          <w:bCs/>
          <w:sz w:val="24"/>
          <w:szCs w:val="24"/>
        </w:rPr>
        <w:t xml:space="preserve"> trecho correspondente entre as residências de número 62 a 76, no Parque Olaria.</w:t>
      </w:r>
    </w:p>
    <w:p w:rsidR="00CE4AD5" w:rsidRPr="00C355D1" w:rsidRDefault="00CE4AD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A3277" w:rsidRDefault="00E7123C" w:rsidP="00CF528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</w:t>
      </w:r>
      <w:r w:rsidR="004271B3">
        <w:rPr>
          <w:rFonts w:ascii="Arial" w:hAnsi="Arial" w:cs="Arial"/>
        </w:rPr>
        <w:t xml:space="preserve"> </w:t>
      </w:r>
      <w:r w:rsidR="005A3277">
        <w:rPr>
          <w:rFonts w:ascii="Arial" w:hAnsi="Arial" w:cs="Arial"/>
        </w:rPr>
        <w:t>que</w:t>
      </w:r>
      <w:r w:rsidR="009F0B99">
        <w:rPr>
          <w:rFonts w:ascii="Arial" w:hAnsi="Arial" w:cs="Arial"/>
        </w:rPr>
        <w:t>,</w:t>
      </w:r>
      <w:r w:rsidR="00CA7EB5">
        <w:rPr>
          <w:rFonts w:ascii="Arial" w:hAnsi="Arial" w:cs="Arial"/>
        </w:rPr>
        <w:t xml:space="preserve"> </w:t>
      </w:r>
      <w:r w:rsidR="007A4CCD">
        <w:rPr>
          <w:rFonts w:ascii="Arial" w:hAnsi="Arial" w:cs="Arial"/>
        </w:rPr>
        <w:t xml:space="preserve">devido </w:t>
      </w:r>
      <w:r w:rsidR="00CF5287">
        <w:rPr>
          <w:rFonts w:ascii="Arial" w:hAnsi="Arial" w:cs="Arial"/>
        </w:rPr>
        <w:t>aos buracos existentes na referida rua, fica quase impossível de transitar no local.</w:t>
      </w:r>
    </w:p>
    <w:p w:rsidR="00CF5287" w:rsidRDefault="00CF5287" w:rsidP="00CF5287">
      <w:pPr>
        <w:pStyle w:val="Recuodecorpodetexto2"/>
        <w:rPr>
          <w:rFonts w:ascii="Arial" w:hAnsi="Arial" w:cs="Arial"/>
        </w:rPr>
      </w:pPr>
    </w:p>
    <w:p w:rsidR="00CF5287" w:rsidRDefault="00CF5287" w:rsidP="00CF528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Pedem a revitalização da camada asfáltica, pois o estado é critico.</w:t>
      </w:r>
    </w:p>
    <w:p w:rsidR="00D67E4F" w:rsidRDefault="00D67E4F" w:rsidP="009A7C1A">
      <w:pPr>
        <w:pStyle w:val="Recuodecorpodetexto2"/>
        <w:rPr>
          <w:rFonts w:ascii="Arial" w:hAnsi="Arial" w:cs="Arial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5D06" w:rsidRPr="00C355D1" w:rsidRDefault="00C65D0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CF5287">
        <w:rPr>
          <w:rFonts w:ascii="Arial" w:hAnsi="Arial" w:cs="Arial"/>
          <w:sz w:val="24"/>
          <w:szCs w:val="24"/>
        </w:rPr>
        <w:t>nário “Dr. Tancredo Neves”, em 11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A7EB5">
        <w:rPr>
          <w:rFonts w:ascii="Arial" w:hAnsi="Arial" w:cs="Arial"/>
          <w:sz w:val="24"/>
          <w:szCs w:val="24"/>
        </w:rPr>
        <w:t>junho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4F651E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4F65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9A7C1A" w:rsidP="004F651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600" w:rsidRDefault="00304600">
      <w:r>
        <w:separator/>
      </w:r>
    </w:p>
  </w:endnote>
  <w:endnote w:type="continuationSeparator" w:id="0">
    <w:p w:rsidR="00304600" w:rsidRDefault="00304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600" w:rsidRDefault="00304600">
      <w:r>
        <w:separator/>
      </w:r>
    </w:p>
  </w:footnote>
  <w:footnote w:type="continuationSeparator" w:id="0">
    <w:p w:rsidR="00304600" w:rsidRDefault="00304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470A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470A6" w:rsidRPr="007470A6" w:rsidRDefault="007470A6" w:rsidP="007470A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470A6">
                  <w:rPr>
                    <w:rFonts w:ascii="Arial" w:hAnsi="Arial" w:cs="Arial"/>
                    <w:b/>
                  </w:rPr>
                  <w:t>PROTOCOLO Nº: 06596/2013     DATA: 14/06/2013     HORA: 13:14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A62B0"/>
    <w:rsid w:val="001B478A"/>
    <w:rsid w:val="001D1394"/>
    <w:rsid w:val="00304600"/>
    <w:rsid w:val="00315069"/>
    <w:rsid w:val="00330F2C"/>
    <w:rsid w:val="0033648A"/>
    <w:rsid w:val="00373483"/>
    <w:rsid w:val="003D3AA8"/>
    <w:rsid w:val="004271B3"/>
    <w:rsid w:val="00435523"/>
    <w:rsid w:val="0044170C"/>
    <w:rsid w:val="00454EAC"/>
    <w:rsid w:val="00466D3F"/>
    <w:rsid w:val="0049057E"/>
    <w:rsid w:val="004B57DB"/>
    <w:rsid w:val="004C67DE"/>
    <w:rsid w:val="004F651E"/>
    <w:rsid w:val="005A3277"/>
    <w:rsid w:val="0061201E"/>
    <w:rsid w:val="00705ABB"/>
    <w:rsid w:val="0073238E"/>
    <w:rsid w:val="007470A6"/>
    <w:rsid w:val="007A4CCD"/>
    <w:rsid w:val="0084164F"/>
    <w:rsid w:val="008416C7"/>
    <w:rsid w:val="00843857"/>
    <w:rsid w:val="008F58DB"/>
    <w:rsid w:val="009A1D7C"/>
    <w:rsid w:val="009A7C1A"/>
    <w:rsid w:val="009F0B99"/>
    <w:rsid w:val="009F196D"/>
    <w:rsid w:val="00A71CAF"/>
    <w:rsid w:val="00A723CA"/>
    <w:rsid w:val="00A9035B"/>
    <w:rsid w:val="00AE702A"/>
    <w:rsid w:val="00B31B8C"/>
    <w:rsid w:val="00C65D06"/>
    <w:rsid w:val="00C76A7E"/>
    <w:rsid w:val="00CA7EB5"/>
    <w:rsid w:val="00CD613B"/>
    <w:rsid w:val="00CE4AD5"/>
    <w:rsid w:val="00CF5287"/>
    <w:rsid w:val="00CF7F49"/>
    <w:rsid w:val="00D26CB3"/>
    <w:rsid w:val="00D67E4F"/>
    <w:rsid w:val="00D742F3"/>
    <w:rsid w:val="00E5784A"/>
    <w:rsid w:val="00E7123C"/>
    <w:rsid w:val="00E903BB"/>
    <w:rsid w:val="00EB7D7D"/>
    <w:rsid w:val="00EE7983"/>
    <w:rsid w:val="00F16623"/>
    <w:rsid w:val="00F74D66"/>
    <w:rsid w:val="00F913EA"/>
    <w:rsid w:val="00FD2E4C"/>
    <w:rsid w:val="00FF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