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6F7" w:rsidRDefault="008D06F7" w:rsidP="00274F5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274F5D" w:rsidRPr="00274F5D" w:rsidRDefault="00274F5D" w:rsidP="00274F5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274F5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PROJETO DE DECRETO-LEGISLATIVO Nº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3</w:t>
      </w:r>
      <w:r w:rsidRPr="00274F5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2019</w:t>
      </w:r>
    </w:p>
    <w:p w:rsidR="00274F5D" w:rsidRPr="00274F5D" w:rsidRDefault="00274F5D" w:rsidP="00274F5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74F5D" w:rsidRPr="00274F5D" w:rsidRDefault="00274F5D" w:rsidP="00274F5D">
      <w:pPr>
        <w:ind w:left="4536"/>
        <w:jc w:val="both"/>
        <w:rPr>
          <w:rFonts w:ascii="Arial" w:hAnsi="Arial" w:cs="Arial"/>
          <w:sz w:val="24"/>
          <w:szCs w:val="24"/>
        </w:rPr>
      </w:pPr>
      <w:r w:rsidRPr="00274F5D">
        <w:rPr>
          <w:rFonts w:ascii="Arial" w:hAnsi="Arial" w:cs="Arial"/>
          <w:sz w:val="24"/>
          <w:szCs w:val="24"/>
        </w:rPr>
        <w:t xml:space="preserve">Dispõe sobre a concessão </w:t>
      </w:r>
      <w:r w:rsidR="00EA0751">
        <w:rPr>
          <w:rFonts w:ascii="Arial" w:hAnsi="Arial" w:cs="Arial"/>
          <w:sz w:val="24"/>
          <w:szCs w:val="24"/>
        </w:rPr>
        <w:t>do Título Honorífico de “Cidadã</w:t>
      </w:r>
      <w:r w:rsidRPr="00274F5D">
        <w:rPr>
          <w:rFonts w:ascii="Arial" w:hAnsi="Arial" w:cs="Arial"/>
          <w:sz w:val="24"/>
          <w:szCs w:val="24"/>
        </w:rPr>
        <w:t xml:space="preserve"> Barb</w:t>
      </w:r>
      <w:r w:rsidR="00251382">
        <w:rPr>
          <w:rFonts w:ascii="Arial" w:hAnsi="Arial" w:cs="Arial"/>
          <w:sz w:val="24"/>
          <w:szCs w:val="24"/>
        </w:rPr>
        <w:t>a</w:t>
      </w:r>
      <w:r w:rsidR="00604861">
        <w:rPr>
          <w:rFonts w:ascii="Arial" w:hAnsi="Arial" w:cs="Arial"/>
          <w:sz w:val="24"/>
          <w:szCs w:val="24"/>
        </w:rPr>
        <w:t>rense” à</w:t>
      </w:r>
      <w:r w:rsidR="00EA0751">
        <w:rPr>
          <w:rFonts w:ascii="Arial" w:hAnsi="Arial" w:cs="Arial"/>
          <w:sz w:val="24"/>
          <w:szCs w:val="24"/>
        </w:rPr>
        <w:t xml:space="preserve"> Deputada Federal Renata Abreu</w:t>
      </w:r>
      <w:r w:rsidRPr="00274F5D">
        <w:rPr>
          <w:rFonts w:ascii="Arial" w:hAnsi="Arial" w:cs="Arial"/>
          <w:sz w:val="24"/>
          <w:szCs w:val="24"/>
        </w:rPr>
        <w:t xml:space="preserve">, dando outras providências. </w:t>
      </w:r>
    </w:p>
    <w:p w:rsidR="00274F5D" w:rsidRPr="00274F5D" w:rsidRDefault="00274F5D" w:rsidP="00274F5D">
      <w:pPr>
        <w:ind w:left="4536"/>
        <w:jc w:val="both"/>
        <w:rPr>
          <w:rFonts w:ascii="Arial" w:hAnsi="Arial" w:cs="Arial"/>
          <w:sz w:val="24"/>
          <w:szCs w:val="24"/>
        </w:rPr>
      </w:pPr>
      <w:r w:rsidRPr="00274F5D">
        <w:rPr>
          <w:rFonts w:ascii="Arial" w:hAnsi="Arial" w:cs="Arial"/>
          <w:sz w:val="24"/>
          <w:szCs w:val="24"/>
        </w:rPr>
        <w:t>Autoria: Ver. Celso Luccatti Carneiro.</w:t>
      </w:r>
    </w:p>
    <w:p w:rsidR="00274F5D" w:rsidRPr="00274F5D" w:rsidRDefault="00EA0751" w:rsidP="00274F5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FELIPE SANCHES</w:t>
      </w:r>
      <w:r w:rsidR="00274F5D" w:rsidRPr="00274F5D">
        <w:rPr>
          <w:rFonts w:ascii="Arial" w:hAnsi="Arial" w:cs="Arial"/>
          <w:sz w:val="24"/>
          <w:szCs w:val="24"/>
        </w:rPr>
        <w:t>, Presidente da Câmara Municipal de Santa Bárbara d’Oeste, no uso das atribuições que lhe são conferidas pelo Art. 26, IV, da Lei Orgânica do município de Santa Bárbara d’Oeste e pelo Art. 12, I, “e”, do Regimento Interno desta Casa de Leis, faz saber que a Câmara Municipal aprovou e ele promulga o seguinte Projeto de Decreto-Legislativo:</w:t>
      </w:r>
    </w:p>
    <w:p w:rsidR="00274F5D" w:rsidRPr="00274F5D" w:rsidRDefault="00274F5D" w:rsidP="00274F5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74F5D">
        <w:rPr>
          <w:rFonts w:ascii="Arial" w:hAnsi="Arial" w:cs="Arial"/>
          <w:sz w:val="24"/>
          <w:szCs w:val="24"/>
        </w:rPr>
        <w:t>Art. 1º Fica concedido</w:t>
      </w:r>
      <w:r w:rsidR="00EA0751">
        <w:rPr>
          <w:rFonts w:ascii="Arial" w:hAnsi="Arial" w:cs="Arial"/>
          <w:sz w:val="24"/>
          <w:szCs w:val="24"/>
        </w:rPr>
        <w:t xml:space="preserve"> o Título Honorífico de “Cidadã Barbarense” </w:t>
      </w:r>
      <w:r w:rsidR="003F57BE">
        <w:rPr>
          <w:rFonts w:ascii="Arial" w:hAnsi="Arial" w:cs="Arial"/>
          <w:sz w:val="24"/>
          <w:szCs w:val="24"/>
        </w:rPr>
        <w:t>a</w:t>
      </w:r>
      <w:r w:rsidR="00251382" w:rsidRPr="00251382">
        <w:rPr>
          <w:rFonts w:ascii="Arial" w:hAnsi="Arial" w:cs="Arial"/>
          <w:sz w:val="24"/>
          <w:szCs w:val="24"/>
        </w:rPr>
        <w:t xml:space="preserve"> </w:t>
      </w:r>
      <w:r w:rsidR="00FD40BA">
        <w:rPr>
          <w:rFonts w:ascii="Arial" w:hAnsi="Arial" w:cs="Arial"/>
          <w:sz w:val="24"/>
          <w:szCs w:val="24"/>
        </w:rPr>
        <w:t>Deputada</w:t>
      </w:r>
      <w:r w:rsidR="00EA0751">
        <w:rPr>
          <w:rFonts w:ascii="Arial" w:hAnsi="Arial" w:cs="Arial"/>
          <w:sz w:val="24"/>
          <w:szCs w:val="24"/>
        </w:rPr>
        <w:t xml:space="preserve"> Federal Renata Abreu</w:t>
      </w:r>
      <w:r>
        <w:rPr>
          <w:rFonts w:ascii="Arial" w:hAnsi="Arial" w:cs="Arial"/>
          <w:sz w:val="24"/>
          <w:szCs w:val="24"/>
        </w:rPr>
        <w:t>.</w:t>
      </w:r>
    </w:p>
    <w:p w:rsidR="00274F5D" w:rsidRPr="00274F5D" w:rsidRDefault="00EA0751" w:rsidP="00274F5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1ºA biografia da homenageada</w:t>
      </w:r>
      <w:r w:rsidR="00274F5D" w:rsidRPr="00274F5D">
        <w:rPr>
          <w:rFonts w:ascii="Arial" w:hAnsi="Arial" w:cs="Arial"/>
          <w:sz w:val="24"/>
          <w:szCs w:val="24"/>
        </w:rPr>
        <w:t xml:space="preserve"> faz parte integrante deste Decreto-Legislativo.</w:t>
      </w:r>
    </w:p>
    <w:p w:rsidR="00274F5D" w:rsidRPr="00274F5D" w:rsidRDefault="00274F5D" w:rsidP="00274F5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74F5D">
        <w:rPr>
          <w:rFonts w:ascii="Arial" w:hAnsi="Arial" w:cs="Arial"/>
          <w:sz w:val="24"/>
          <w:szCs w:val="24"/>
        </w:rPr>
        <w:t xml:space="preserve"> § 2º Esta homenagem é de iniciativa do Vereador Celso Luccatti Carneiro.</w:t>
      </w:r>
    </w:p>
    <w:p w:rsidR="00274F5D" w:rsidRPr="00274F5D" w:rsidRDefault="00274F5D" w:rsidP="00274F5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74F5D">
        <w:rPr>
          <w:rFonts w:ascii="Arial" w:hAnsi="Arial" w:cs="Arial"/>
          <w:sz w:val="24"/>
          <w:szCs w:val="24"/>
        </w:rPr>
        <w:t>Art. 2º A Presidência da Câmara Municipal manterá contato com o agraciado para a entrega do Diploma.</w:t>
      </w:r>
    </w:p>
    <w:p w:rsidR="00274F5D" w:rsidRPr="00274F5D" w:rsidRDefault="00274F5D" w:rsidP="00274F5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Pr="00274F5D">
        <w:rPr>
          <w:rFonts w:ascii="Arial" w:hAnsi="Arial" w:cs="Arial"/>
          <w:sz w:val="24"/>
          <w:szCs w:val="24"/>
        </w:rPr>
        <w:t>3º As despesas decorrentes da execução do presente Decreto-Legislativo correrão por conta de verba própria consignada no orçamento vigente.</w:t>
      </w:r>
    </w:p>
    <w:p w:rsidR="00274F5D" w:rsidRPr="00274F5D" w:rsidRDefault="00274F5D" w:rsidP="00274F5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74F5D">
        <w:rPr>
          <w:rFonts w:ascii="Arial" w:hAnsi="Arial" w:cs="Arial"/>
          <w:sz w:val="24"/>
          <w:szCs w:val="24"/>
        </w:rPr>
        <w:t>Art. 4º - Este Decreto-Legislativo entrará em vigor na data de sua publicação, revogadas as disposições em contrário.</w:t>
      </w:r>
    </w:p>
    <w:p w:rsidR="00274F5D" w:rsidRPr="00274F5D" w:rsidRDefault="00274F5D" w:rsidP="00274F5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4F5D" w:rsidRPr="00274F5D" w:rsidRDefault="00274F5D" w:rsidP="00274F5D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 w:rsidRPr="00274F5D">
        <w:rPr>
          <w:rFonts w:ascii="Arial" w:hAnsi="Arial" w:cs="Arial"/>
          <w:sz w:val="24"/>
          <w:szCs w:val="24"/>
        </w:rPr>
        <w:t xml:space="preserve">Plenário “Dr. Tancredo Neves”, em </w:t>
      </w:r>
      <w:r w:rsidR="004C6F9B">
        <w:rPr>
          <w:rFonts w:ascii="Arial" w:hAnsi="Arial" w:cs="Arial"/>
          <w:sz w:val="24"/>
          <w:szCs w:val="24"/>
        </w:rPr>
        <w:t>16</w:t>
      </w:r>
      <w:r w:rsidRPr="00274F5D">
        <w:rPr>
          <w:rFonts w:ascii="Arial" w:hAnsi="Arial" w:cs="Arial"/>
          <w:sz w:val="24"/>
          <w:szCs w:val="24"/>
        </w:rPr>
        <w:t xml:space="preserve"> de </w:t>
      </w:r>
      <w:r w:rsidR="00EA0751">
        <w:rPr>
          <w:rFonts w:ascii="Arial" w:hAnsi="Arial" w:cs="Arial"/>
          <w:sz w:val="24"/>
          <w:szCs w:val="24"/>
        </w:rPr>
        <w:t>abril de 2019</w:t>
      </w:r>
      <w:r w:rsidRPr="00274F5D">
        <w:rPr>
          <w:rFonts w:ascii="Arial" w:hAnsi="Arial" w:cs="Arial"/>
          <w:sz w:val="24"/>
          <w:szCs w:val="24"/>
        </w:rPr>
        <w:t>.</w:t>
      </w:r>
    </w:p>
    <w:p w:rsidR="00274F5D" w:rsidRPr="00274F5D" w:rsidRDefault="00274F5D" w:rsidP="00274F5D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74F5D" w:rsidRPr="00274F5D" w:rsidRDefault="00274F5D" w:rsidP="00274F5D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74F5D" w:rsidRPr="00274F5D" w:rsidRDefault="00274F5D" w:rsidP="00274F5D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74F5D" w:rsidRDefault="00274F5D" w:rsidP="00274F5D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274F5D" w:rsidRPr="00274F5D" w:rsidRDefault="00274F5D" w:rsidP="00274F5D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274F5D" w:rsidRDefault="00274F5D" w:rsidP="00274F5D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274F5D">
        <w:rPr>
          <w:rFonts w:ascii="Arial" w:hAnsi="Arial" w:cs="Arial"/>
          <w:sz w:val="24"/>
          <w:szCs w:val="24"/>
        </w:rPr>
        <w:t>-vereador-</w:t>
      </w:r>
    </w:p>
    <w:p w:rsidR="00EA0751" w:rsidRPr="00274F5D" w:rsidRDefault="00EA0751" w:rsidP="00274F5D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F57BE" w:rsidRDefault="003F57BE" w:rsidP="00274F5D">
      <w:pPr>
        <w:jc w:val="center"/>
        <w:rPr>
          <w:rFonts w:ascii="Arial" w:hAnsi="Arial" w:cs="Arial"/>
          <w:sz w:val="24"/>
          <w:szCs w:val="24"/>
        </w:rPr>
      </w:pPr>
    </w:p>
    <w:p w:rsidR="00274F5D" w:rsidRPr="00BD68CD" w:rsidRDefault="00274F5D" w:rsidP="00274F5D">
      <w:pPr>
        <w:jc w:val="center"/>
        <w:rPr>
          <w:rFonts w:ascii="Arial" w:hAnsi="Arial" w:cs="Arial"/>
          <w:sz w:val="24"/>
          <w:szCs w:val="24"/>
        </w:rPr>
      </w:pPr>
      <w:r w:rsidRPr="00BD68CD">
        <w:rPr>
          <w:rFonts w:ascii="Arial" w:hAnsi="Arial" w:cs="Arial"/>
          <w:sz w:val="24"/>
          <w:szCs w:val="24"/>
        </w:rPr>
        <w:t>BIOGRAFIA</w:t>
      </w:r>
    </w:p>
    <w:p w:rsidR="00EA0751" w:rsidRDefault="00EA0751" w:rsidP="003F57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Renata Abreu é deputada federal em segundo mandato, reeleita pelo Estado de São Paulo com mais de 161 mil votos. É presidente nacional do Podemos. É administradora de empresas, advogada e pós-graduada em Direito Eleitoral. E um</w:t>
      </w:r>
      <w:r w:rsidR="004C6F9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das líderes mais ativas da nova geração de políticos do Brasil.</w:t>
      </w:r>
    </w:p>
    <w:p w:rsidR="003F01B6" w:rsidRDefault="00EA0751" w:rsidP="003F57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autora de mais de 95 projetos de lei e 10 PEcs em defesa da mulher, pela valorização do professor e por uma Educação que forme melhor seus cidadãos,</w:t>
      </w:r>
      <w:r w:rsidR="00FD40BA">
        <w:rPr>
          <w:rFonts w:ascii="Arial" w:hAnsi="Arial" w:cs="Arial"/>
          <w:sz w:val="24"/>
          <w:szCs w:val="24"/>
        </w:rPr>
        <w:t xml:space="preserve"> </w:t>
      </w:r>
      <w:r w:rsidR="004C6F9B">
        <w:rPr>
          <w:rFonts w:ascii="Arial" w:hAnsi="Arial" w:cs="Arial"/>
          <w:sz w:val="24"/>
          <w:szCs w:val="24"/>
        </w:rPr>
        <w:t xml:space="preserve">entre </w:t>
      </w:r>
      <w:r>
        <w:rPr>
          <w:rFonts w:ascii="Arial" w:hAnsi="Arial" w:cs="Arial"/>
          <w:sz w:val="24"/>
          <w:szCs w:val="24"/>
        </w:rPr>
        <w:t>outros. Fundou o Podemos, 1º partido digital do país, onde o cidadão opina e orienta o voto dos parlamentares, ajudando a construir uma Nação mais justa.</w:t>
      </w:r>
    </w:p>
    <w:p w:rsidR="00EF4736" w:rsidRDefault="00EF4736" w:rsidP="003F57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Renata Abreu é filha de Cristina e do ex-deputado federal José de Abreu, fundadores do Centro de Tradições Nordestinas (CTN), dedicado ao fortalecimento da cultura dessa região na Capital de SP e na luta pela igualdade e defesa da diversidade.</w:t>
      </w:r>
    </w:p>
    <w:p w:rsidR="00CC4889" w:rsidRDefault="00EF4736" w:rsidP="003F57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Diretora social, Renata, além de deputada, realiza múltiplas ações sociais voltadas às famílias carentes. Iniciou sua carreira em 2009 à frente do CTN (Centro de Tradições Nordestinas), onde inovou os trabalhos sociais. Um dos projetos de maior orgulho idealizado por ela é a Vila Social, qu</w:t>
      </w:r>
      <w:r w:rsidR="004C6F9B">
        <w:rPr>
          <w:rFonts w:ascii="Arial" w:hAnsi="Arial" w:cs="Arial"/>
          <w:sz w:val="24"/>
          <w:szCs w:val="24"/>
        </w:rPr>
        <w:t xml:space="preserve">e oferece alimentação, reforço </w:t>
      </w:r>
      <w:r>
        <w:rPr>
          <w:rFonts w:ascii="Arial" w:hAnsi="Arial" w:cs="Arial"/>
          <w:sz w:val="24"/>
          <w:szCs w:val="24"/>
        </w:rPr>
        <w:t>escolar, atividades culturais e educativas, às crianças carentes, além de alfabetização de adultos, atividades sócio recreativas</w:t>
      </w:r>
      <w:r w:rsidR="00CC4889">
        <w:rPr>
          <w:rFonts w:ascii="Arial" w:hAnsi="Arial" w:cs="Arial"/>
          <w:sz w:val="24"/>
          <w:szCs w:val="24"/>
        </w:rPr>
        <w:t xml:space="preserve"> para idosos, casamentos comunitários e campanhas permanentes de doação de agasalhos e mantimentos. Além disso, implantou o VivaLeite, cursos de capacitação profissional e o CTN Cidadão, ação que todo mês oferece serviços gratuitos de emissão de documentos, assistência jurídica e trabalhista, avaliação médica, odontológica e oftalmológica dentre outros atendimentos a população.</w:t>
      </w:r>
    </w:p>
    <w:p w:rsidR="00CC4889" w:rsidRDefault="00CC4889" w:rsidP="003F57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política, Renata é uma das deputadas federais mais atuantes no Congresso. Nem bem começou seu segundo mandato, já é autora de 95 projetos de lei, 10 PECs, além de outras proposituras, totalizando 121 em tramitação na atual legislatura (2019-2022).</w:t>
      </w:r>
    </w:p>
    <w:p w:rsidR="00343B4C" w:rsidRDefault="00CC4889" w:rsidP="003F57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Suas principais lutas são Educação e Defesa da Mulher. Na área educacional propõe a inclusão de educação política e direitos do cidadão como matéria obrigatória nos currículos de ensinos Fundamental e Médio e a valorização dos professores por meio de incentivos </w:t>
      </w:r>
      <w:r w:rsidR="00343B4C">
        <w:rPr>
          <w:rFonts w:ascii="Arial" w:hAnsi="Arial" w:cs="Arial"/>
          <w:sz w:val="24"/>
          <w:szCs w:val="24"/>
        </w:rPr>
        <w:t xml:space="preserve">fiscais e salariais. </w:t>
      </w:r>
      <w:r>
        <w:rPr>
          <w:rFonts w:ascii="Arial" w:hAnsi="Arial" w:cs="Arial"/>
          <w:sz w:val="24"/>
          <w:szCs w:val="24"/>
        </w:rPr>
        <w:t xml:space="preserve"> </w:t>
      </w:r>
      <w:r w:rsidR="00343B4C">
        <w:rPr>
          <w:rFonts w:ascii="Arial" w:hAnsi="Arial" w:cs="Arial"/>
          <w:sz w:val="24"/>
          <w:szCs w:val="24"/>
        </w:rPr>
        <w:t xml:space="preserve">Ela tem convicção que a educação é </w:t>
      </w:r>
      <w:r w:rsidR="00FD40BA">
        <w:rPr>
          <w:rFonts w:ascii="Arial" w:hAnsi="Arial" w:cs="Arial"/>
          <w:sz w:val="24"/>
          <w:szCs w:val="24"/>
        </w:rPr>
        <w:t>à</w:t>
      </w:r>
      <w:r w:rsidR="00343B4C">
        <w:rPr>
          <w:rFonts w:ascii="Arial" w:hAnsi="Arial" w:cs="Arial"/>
          <w:sz w:val="24"/>
          <w:szCs w:val="24"/>
        </w:rPr>
        <w:t xml:space="preserve"> ferramenta mais poderosa para transformar as pessoas e mudar o país. </w:t>
      </w:r>
    </w:p>
    <w:p w:rsidR="008D06F7" w:rsidRDefault="008D06F7" w:rsidP="003F57BE">
      <w:pPr>
        <w:jc w:val="both"/>
        <w:rPr>
          <w:rFonts w:ascii="Arial" w:hAnsi="Arial" w:cs="Arial"/>
          <w:sz w:val="24"/>
          <w:szCs w:val="24"/>
        </w:rPr>
      </w:pPr>
    </w:p>
    <w:p w:rsidR="00A10099" w:rsidRDefault="00343B4C" w:rsidP="003F57B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Em defesa da Mulher, é autora da criminalização da importunação sexual, transformada em lei nacional em setembro do ano passado, com pena de até 5 anos de prisão. Outros projetos que objetivam dar mais segurança e preservação </w:t>
      </w:r>
      <w:r w:rsidR="00A10099">
        <w:rPr>
          <w:rFonts w:ascii="Arial" w:hAnsi="Arial" w:cs="Arial"/>
          <w:sz w:val="24"/>
          <w:szCs w:val="24"/>
        </w:rPr>
        <w:t>dos direitos femininos receberam votação unânime na Câmara dos Deputados.</w:t>
      </w:r>
    </w:p>
    <w:p w:rsidR="00C37F35" w:rsidRDefault="00C37F35" w:rsidP="003F57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seu primeiro mandato (2015-2018), mesmo novata na política, esteve no centro das principais decisões do Congresso. Foi líder do partido na Câmara Federal e </w:t>
      </w:r>
      <w:r w:rsidR="00FD40BA">
        <w:rPr>
          <w:rFonts w:ascii="Arial" w:hAnsi="Arial" w:cs="Arial"/>
          <w:sz w:val="24"/>
          <w:szCs w:val="24"/>
        </w:rPr>
        <w:t>decidiram</w:t>
      </w:r>
      <w:r>
        <w:rPr>
          <w:rFonts w:ascii="Arial" w:hAnsi="Arial" w:cs="Arial"/>
          <w:sz w:val="24"/>
          <w:szCs w:val="24"/>
        </w:rPr>
        <w:t xml:space="preserve"> junto com a população questões importantes para o país, como o impeachment da presidente Dilma Rousseff e também o prosseguimento das investigações contra o presidente Michel Temer.</w:t>
      </w:r>
    </w:p>
    <w:p w:rsidR="00420A56" w:rsidRDefault="00C37F35" w:rsidP="003F57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membro titular das principais comissões </w:t>
      </w:r>
      <w:r w:rsidR="00420A56">
        <w:rPr>
          <w:rFonts w:ascii="Arial" w:hAnsi="Arial" w:cs="Arial"/>
          <w:sz w:val="24"/>
          <w:szCs w:val="24"/>
        </w:rPr>
        <w:t xml:space="preserve">da Câmara, presidente da comissão da reforma política e relatora de importantes projetos, Renata Abreu foi </w:t>
      </w:r>
      <w:r w:rsidR="00FD40BA">
        <w:rPr>
          <w:rFonts w:ascii="Arial" w:hAnsi="Arial" w:cs="Arial"/>
          <w:sz w:val="24"/>
          <w:szCs w:val="24"/>
        </w:rPr>
        <w:t>à</w:t>
      </w:r>
      <w:r w:rsidR="00420A56">
        <w:rPr>
          <w:rFonts w:ascii="Arial" w:hAnsi="Arial" w:cs="Arial"/>
          <w:sz w:val="24"/>
          <w:szCs w:val="24"/>
        </w:rPr>
        <w:t xml:space="preserve"> voz dos brasileiros nessas votações.</w:t>
      </w:r>
    </w:p>
    <w:p w:rsidR="00EA0751" w:rsidRDefault="00420A56" w:rsidP="003F57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Fez de seu blog</w:t>
      </w:r>
      <w:r w:rsidR="004C6F9B">
        <w:rPr>
          <w:rFonts w:ascii="Arial" w:hAnsi="Arial" w:cs="Arial"/>
          <w:sz w:val="24"/>
          <w:szCs w:val="24"/>
        </w:rPr>
        <w:t xml:space="preserve">, Diário de uma </w:t>
      </w:r>
      <w:r>
        <w:rPr>
          <w:rFonts w:ascii="Arial" w:hAnsi="Arial" w:cs="Arial"/>
          <w:sz w:val="24"/>
          <w:szCs w:val="24"/>
        </w:rPr>
        <w:t>Deputada Federal, uma das principais ferramentas de transparência política no país, revelando os bastidores</w:t>
      </w:r>
      <w:r w:rsidR="00FD40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Congresso nunca antes descortinados.</w:t>
      </w:r>
    </w:p>
    <w:p w:rsidR="00420A56" w:rsidRDefault="00420A56" w:rsidP="003F57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presidente nacional do então PTN (Partido Trabalhista Nacional) iniciou em 2015 um projeto de reestruturação partidária. Transformou o antigo PTN no atual Podemos, fundado em 2017 com a missão de incorporar três</w:t>
      </w:r>
      <w:r w:rsidR="00FD40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pilares: transparência, participação e democracia direta, permitindo às pessoas decidirem os votos de seus parlamentares nas principais questões </w:t>
      </w:r>
      <w:r w:rsidR="00850E7B">
        <w:rPr>
          <w:rFonts w:ascii="Arial" w:hAnsi="Arial" w:cs="Arial"/>
          <w:sz w:val="24"/>
          <w:szCs w:val="24"/>
        </w:rPr>
        <w:t>em discussão no Brasil, por meio de votações online no aplicativo do partido.</w:t>
      </w:r>
    </w:p>
    <w:p w:rsidR="00850E7B" w:rsidRDefault="00850E7B" w:rsidP="003F57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podemos saiu de 4 para 17 deputados federais e 5 senadores da República, </w:t>
      </w:r>
      <w:r w:rsidR="00FD40BA">
        <w:rPr>
          <w:rFonts w:ascii="Arial" w:hAnsi="Arial" w:cs="Arial"/>
          <w:sz w:val="24"/>
          <w:szCs w:val="24"/>
        </w:rPr>
        <w:t>transformando-se</w:t>
      </w:r>
      <w:r>
        <w:rPr>
          <w:rFonts w:ascii="Arial" w:hAnsi="Arial" w:cs="Arial"/>
          <w:sz w:val="24"/>
          <w:szCs w:val="24"/>
        </w:rPr>
        <w:t xml:space="preserve"> no partido que mais cresceu no Brasil. Lançou o senador Alvaro Dias como candidato à presidente da República às eleições de 2018.</w:t>
      </w:r>
    </w:p>
    <w:p w:rsidR="00850E7B" w:rsidRPr="00BD68CD" w:rsidRDefault="00850E7B" w:rsidP="003F57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Encerrado o pleito, o sucesso do projeto Podemos capitaneado por Renata Abreu: 21 deputados estaduais em 12 Estados, 11 deputados federais e mantendo a bancada de 5 no Senado (hoje já são 8)</w:t>
      </w:r>
      <w:r w:rsidR="00A43C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850E7B" w:rsidRPr="00BD68CD" w:rsidSect="003F57BE">
      <w:headerReference w:type="default" r:id="rId7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384" w:rsidRDefault="00F54384">
      <w:pPr>
        <w:spacing w:after="0" w:line="240" w:lineRule="auto"/>
      </w:pPr>
      <w:r>
        <w:separator/>
      </w:r>
    </w:p>
  </w:endnote>
  <w:endnote w:type="continuationSeparator" w:id="0">
    <w:p w:rsidR="00F54384" w:rsidRDefault="00F5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384" w:rsidRDefault="00F54384">
      <w:pPr>
        <w:spacing w:after="0" w:line="240" w:lineRule="auto"/>
      </w:pPr>
      <w:r>
        <w:separator/>
      </w:r>
    </w:p>
  </w:footnote>
  <w:footnote w:type="continuationSeparator" w:id="0">
    <w:p w:rsidR="00F54384" w:rsidRDefault="00F5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6F7" w:rsidRDefault="008D06F7" w:rsidP="008D06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A03896" wp14:editId="71A7CFF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06F7" w:rsidRPr="00AE702A" w:rsidRDefault="008D06F7" w:rsidP="008D06F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8D06F7" w:rsidRPr="00D26CB3" w:rsidRDefault="008D06F7" w:rsidP="008D06F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D06F7" w:rsidRPr="00AE702A" w:rsidRDefault="008D06F7" w:rsidP="008D06F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8D06F7" w:rsidRPr="00D26CB3" w:rsidRDefault="008D06F7" w:rsidP="008D06F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E34CFE" wp14:editId="240D809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06F7" w:rsidRDefault="008D06F7" w:rsidP="008D06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022E4B" wp14:editId="0FB6BE1A">
                                <wp:extent cx="1031240" cy="1148715"/>
                                <wp:effectExtent l="0" t="0" r="0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" filled="f" strokecolor="white">
              <v:textbox style="mso-fit-shape-to-text:t">
                <w:txbxContent>
                  <w:p w:rsidR="008D06F7" w:rsidRDefault="008D06F7" w:rsidP="008D06F7">
                    <w:r>
                      <w:rPr>
                        <w:noProof/>
                      </w:rPr>
                      <w:drawing>
                        <wp:inline distT="0" distB="0" distL="0" distR="0" wp14:anchorId="15022E4B" wp14:editId="0FB6BE1A">
                          <wp:extent cx="1031240" cy="1148715"/>
                          <wp:effectExtent l="0" t="0" r="0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12A5F" w:rsidRDefault="00E601C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50A21C7" wp14:editId="60BEA6BC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F5D"/>
    <w:rsid w:val="00251382"/>
    <w:rsid w:val="00274F5D"/>
    <w:rsid w:val="00293EE5"/>
    <w:rsid w:val="002A4392"/>
    <w:rsid w:val="002F2382"/>
    <w:rsid w:val="00343B4C"/>
    <w:rsid w:val="003F01B6"/>
    <w:rsid w:val="003F4372"/>
    <w:rsid w:val="003F57BE"/>
    <w:rsid w:val="00420A56"/>
    <w:rsid w:val="004C6F9B"/>
    <w:rsid w:val="004C7E13"/>
    <w:rsid w:val="0051262A"/>
    <w:rsid w:val="00515920"/>
    <w:rsid w:val="00582EEE"/>
    <w:rsid w:val="005A19B7"/>
    <w:rsid w:val="005E2550"/>
    <w:rsid w:val="00604861"/>
    <w:rsid w:val="00633CC7"/>
    <w:rsid w:val="006D5083"/>
    <w:rsid w:val="006E12D1"/>
    <w:rsid w:val="0074659A"/>
    <w:rsid w:val="00755143"/>
    <w:rsid w:val="00761E5C"/>
    <w:rsid w:val="007D271D"/>
    <w:rsid w:val="00814458"/>
    <w:rsid w:val="00850E7B"/>
    <w:rsid w:val="008D06F7"/>
    <w:rsid w:val="00965C99"/>
    <w:rsid w:val="009A7BD9"/>
    <w:rsid w:val="009D7D1E"/>
    <w:rsid w:val="009E5367"/>
    <w:rsid w:val="00A10099"/>
    <w:rsid w:val="00A12A5F"/>
    <w:rsid w:val="00A43CCB"/>
    <w:rsid w:val="00A96495"/>
    <w:rsid w:val="00BD68CD"/>
    <w:rsid w:val="00C37F35"/>
    <w:rsid w:val="00CC4889"/>
    <w:rsid w:val="00D336A5"/>
    <w:rsid w:val="00D4501E"/>
    <w:rsid w:val="00D72B81"/>
    <w:rsid w:val="00DA5E57"/>
    <w:rsid w:val="00DD622A"/>
    <w:rsid w:val="00E601C7"/>
    <w:rsid w:val="00EA0751"/>
    <w:rsid w:val="00EF4736"/>
    <w:rsid w:val="00F21847"/>
    <w:rsid w:val="00F54384"/>
    <w:rsid w:val="00FD40BA"/>
    <w:rsid w:val="00FF0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9649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4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486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8D0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06F7"/>
  </w:style>
  <w:style w:type="paragraph" w:styleId="Cabealho">
    <w:name w:val="header"/>
    <w:basedOn w:val="Normal"/>
    <w:link w:val="CabealhoChar"/>
    <w:rsid w:val="008D06F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8D06F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9649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4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486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8D0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06F7"/>
  </w:style>
  <w:style w:type="paragraph" w:styleId="Cabealho">
    <w:name w:val="header"/>
    <w:basedOn w:val="Normal"/>
    <w:link w:val="CabealhoChar"/>
    <w:rsid w:val="008D06F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8D06F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861</Words>
  <Characters>4652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Contrijani</dc:creator>
  <cp:lastModifiedBy>Henrique Macedo Guimarães</cp:lastModifiedBy>
  <cp:revision>7</cp:revision>
  <cp:lastPrinted>2019-04-17T13:36:00Z</cp:lastPrinted>
  <dcterms:created xsi:type="dcterms:W3CDTF">2019-04-16T16:59:00Z</dcterms:created>
  <dcterms:modified xsi:type="dcterms:W3CDTF">2019-05-14T19:48:00Z</dcterms:modified>
</cp:coreProperties>
</file>