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4C46">
        <w:rPr>
          <w:rFonts w:ascii="Arial" w:hAnsi="Arial" w:cs="Arial"/>
        </w:rPr>
        <w:t>03862</w:t>
      </w:r>
      <w:r w:rsidRPr="00F75516">
        <w:rPr>
          <w:rFonts w:ascii="Arial" w:hAnsi="Arial" w:cs="Arial"/>
        </w:rPr>
        <w:t>/</w:t>
      </w:r>
      <w:r w:rsidR="00B24C4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</w:t>
      </w:r>
      <w:r w:rsidR="007D68EB">
        <w:rPr>
          <w:rFonts w:ascii="Arial" w:hAnsi="Arial" w:cs="Arial"/>
          <w:sz w:val="24"/>
          <w:szCs w:val="24"/>
        </w:rPr>
        <w:t>no canteiro central da Avenida Antônio Moraes de Barros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Jd. </w:t>
      </w:r>
      <w:r w:rsidR="007D68EB">
        <w:rPr>
          <w:rFonts w:ascii="Arial" w:hAnsi="Arial" w:cs="Arial"/>
          <w:sz w:val="24"/>
          <w:szCs w:val="24"/>
        </w:rPr>
        <w:t>Vista Alegre</w:t>
      </w:r>
      <w:r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7D68EB" w:rsidRPr="007D68EB">
        <w:rPr>
          <w:rFonts w:ascii="Arial" w:hAnsi="Arial" w:cs="Arial"/>
          <w:bCs/>
          <w:sz w:val="24"/>
          <w:szCs w:val="24"/>
        </w:rPr>
        <w:t>limpeza e roçagem no canteiro central da Avenida Antônio Moraes de Barros, no bairro Jd.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Default="00173F3E" w:rsidP="007D68EB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</w:t>
      </w:r>
      <w:r w:rsidR="007D68EB">
        <w:rPr>
          <w:rFonts w:ascii="Arial" w:hAnsi="Arial" w:cs="Arial"/>
        </w:rPr>
        <w:t>stá muito alto desde de janeiro de 2013.</w:t>
      </w:r>
    </w:p>
    <w:p w:rsidR="00173F3E" w:rsidRDefault="00173F3E" w:rsidP="00173F3E">
      <w:pPr>
        <w:pStyle w:val="Recuodecorpodetexto2"/>
        <w:rPr>
          <w:rFonts w:ascii="Arial" w:hAnsi="Arial" w:cs="Arial"/>
        </w:rPr>
      </w:pPr>
    </w:p>
    <w:p w:rsidR="00173F3E" w:rsidRPr="00C355D1" w:rsidRDefault="00173F3E" w:rsidP="00173F3E">
      <w:pPr>
        <w:pStyle w:val="Recuodecorpodetexto2"/>
        <w:ind w:firstLine="0"/>
        <w:rPr>
          <w:rFonts w:ascii="Arial" w:hAnsi="Arial" w:cs="Arial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73F3E" w:rsidRPr="00C355D1" w:rsidRDefault="00173F3E" w:rsidP="00173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73F3E" w:rsidRPr="0005601C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173F3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91" w:rsidRDefault="00287191">
      <w:r>
        <w:separator/>
      </w:r>
    </w:p>
  </w:endnote>
  <w:endnote w:type="continuationSeparator" w:id="0">
    <w:p w:rsidR="00287191" w:rsidRDefault="002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91" w:rsidRDefault="00287191">
      <w:r>
        <w:separator/>
      </w:r>
    </w:p>
  </w:footnote>
  <w:footnote w:type="continuationSeparator" w:id="0">
    <w:p w:rsidR="00287191" w:rsidRDefault="0028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4D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4DA2" w:rsidRPr="00374DA2" w:rsidRDefault="00374DA2" w:rsidP="00374D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4DA2">
                  <w:rPr>
                    <w:rFonts w:ascii="Arial" w:hAnsi="Arial" w:cs="Arial"/>
                    <w:b/>
                  </w:rPr>
                  <w:t>PROTOCOLO Nº: 06840/2013     DATA: 21/06/2013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87191"/>
    <w:rsid w:val="002C3D85"/>
    <w:rsid w:val="002E4274"/>
    <w:rsid w:val="0033648A"/>
    <w:rsid w:val="00373483"/>
    <w:rsid w:val="00374DA2"/>
    <w:rsid w:val="003D3AA8"/>
    <w:rsid w:val="00454EAC"/>
    <w:rsid w:val="0049057E"/>
    <w:rsid w:val="004B57DB"/>
    <w:rsid w:val="004C67DE"/>
    <w:rsid w:val="00585247"/>
    <w:rsid w:val="00705ABB"/>
    <w:rsid w:val="007D68EB"/>
    <w:rsid w:val="007F6E4C"/>
    <w:rsid w:val="009F196D"/>
    <w:rsid w:val="00A35AE9"/>
    <w:rsid w:val="00A71CAF"/>
    <w:rsid w:val="00A9035B"/>
    <w:rsid w:val="00AE702A"/>
    <w:rsid w:val="00B24C46"/>
    <w:rsid w:val="00B96F30"/>
    <w:rsid w:val="00CD613B"/>
    <w:rsid w:val="00CF7F49"/>
    <w:rsid w:val="00D26CB3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