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E649D">
        <w:rPr>
          <w:rFonts w:ascii="Arial" w:hAnsi="Arial" w:cs="Arial"/>
        </w:rPr>
        <w:t>03909</w:t>
      </w:r>
      <w:r w:rsidRPr="00F75516">
        <w:rPr>
          <w:rFonts w:ascii="Arial" w:hAnsi="Arial" w:cs="Arial"/>
        </w:rPr>
        <w:t>/</w:t>
      </w:r>
      <w:r w:rsidR="004E64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233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“Sugere ao Poder Executivo </w:t>
      </w:r>
      <w:r>
        <w:rPr>
          <w:rFonts w:ascii="Arial" w:hAnsi="Arial" w:cs="Arial"/>
          <w:sz w:val="24"/>
          <w:szCs w:val="24"/>
        </w:rPr>
        <w:t>Municipal operação ‘tapa-buraco’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Itambé, frente ao </w:t>
      </w:r>
      <w:r w:rsidRPr="00F75516">
        <w:rPr>
          <w:rFonts w:ascii="Arial" w:hAnsi="Arial" w:cs="Arial"/>
          <w:sz w:val="24"/>
          <w:szCs w:val="24"/>
        </w:rPr>
        <w:t>nº 1</w:t>
      </w:r>
      <w:r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Icaraí”.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na Rua </w:t>
      </w:r>
      <w:r w:rsidR="00AC3B70">
        <w:rPr>
          <w:rFonts w:ascii="Arial" w:hAnsi="Arial" w:cs="Arial"/>
          <w:bCs/>
          <w:sz w:val="24"/>
          <w:szCs w:val="24"/>
        </w:rPr>
        <w:t>Itambé</w:t>
      </w:r>
      <w:r w:rsidRPr="00F75516">
        <w:rPr>
          <w:rFonts w:ascii="Arial" w:hAnsi="Arial" w:cs="Arial"/>
          <w:bCs/>
          <w:sz w:val="24"/>
          <w:szCs w:val="24"/>
        </w:rPr>
        <w:t>, defronte ao nº 1</w:t>
      </w:r>
      <w:r w:rsidR="00AC3B70">
        <w:rPr>
          <w:rFonts w:ascii="Arial" w:hAnsi="Arial" w:cs="Arial"/>
          <w:bCs/>
          <w:sz w:val="24"/>
          <w:szCs w:val="24"/>
        </w:rPr>
        <w:t>07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AC3B70">
        <w:rPr>
          <w:rFonts w:ascii="Arial" w:hAnsi="Arial" w:cs="Arial"/>
          <w:bCs/>
          <w:sz w:val="24"/>
          <w:szCs w:val="24"/>
        </w:rPr>
        <w:t>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C3B70">
      <w:pPr>
        <w:pStyle w:val="Recuodecorpodetexto2"/>
        <w:spacing w:line="276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C3B70">
        <w:rPr>
          <w:rFonts w:ascii="Arial" w:hAnsi="Arial" w:cs="Arial"/>
        </w:rPr>
        <w:t>que o buraco está em frente a garagem do morador</w:t>
      </w:r>
      <w:r w:rsidRPr="00F75516">
        <w:rPr>
          <w:rFonts w:ascii="Arial" w:hAnsi="Arial" w:cs="Arial"/>
        </w:rPr>
        <w:t xml:space="preserve"> da referida via pública, fato este que </w:t>
      </w:r>
      <w:r w:rsidR="00AC3B70">
        <w:rPr>
          <w:rFonts w:ascii="Arial" w:hAnsi="Arial" w:cs="Arial"/>
        </w:rPr>
        <w:t>os moradores sinalizaram com um galho de árvore, para não</w:t>
      </w:r>
      <w:r w:rsidRPr="00F75516">
        <w:rPr>
          <w:rFonts w:ascii="Arial" w:hAnsi="Arial" w:cs="Arial"/>
        </w:rPr>
        <w:t xml:space="preserve"> potencializa</w:t>
      </w:r>
      <w:r w:rsidR="00AC3B70">
        <w:rPr>
          <w:rFonts w:ascii="Arial" w:hAnsi="Arial" w:cs="Arial"/>
        </w:rPr>
        <w:t>r</w:t>
      </w:r>
      <w:r w:rsidRPr="00F75516">
        <w:rPr>
          <w:rFonts w:ascii="Arial" w:hAnsi="Arial" w:cs="Arial"/>
        </w:rPr>
        <w:t xml:space="preserve">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AC3B70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C3B7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C3B70">
        <w:rPr>
          <w:rFonts w:ascii="Arial" w:hAnsi="Arial" w:cs="Arial"/>
          <w:sz w:val="24"/>
          <w:szCs w:val="24"/>
        </w:rPr>
        <w:t>junho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B70" w:rsidRDefault="00AC3B70" w:rsidP="00AC3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AC3B70" w:rsidRPr="000632EE" w:rsidRDefault="00AC3B70" w:rsidP="00AC3B7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AC3B70" w:rsidRPr="00CF7F49" w:rsidRDefault="00AC3B70" w:rsidP="00AC3B7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15" w:rsidRDefault="00F37315">
      <w:r>
        <w:separator/>
      </w:r>
    </w:p>
  </w:endnote>
  <w:endnote w:type="continuationSeparator" w:id="0">
    <w:p w:rsidR="00F37315" w:rsidRDefault="00F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15" w:rsidRDefault="00F37315">
      <w:r>
        <w:separator/>
      </w:r>
    </w:p>
  </w:footnote>
  <w:footnote w:type="continuationSeparator" w:id="0">
    <w:p w:rsidR="00F37315" w:rsidRDefault="00F3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10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107C" w:rsidRPr="0015107C" w:rsidRDefault="0015107C" w:rsidP="001510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107C">
                  <w:rPr>
                    <w:rFonts w:ascii="Arial" w:hAnsi="Arial" w:cs="Arial"/>
                    <w:b/>
                  </w:rPr>
                  <w:t>PROTOCOLO Nº: 06955/2013     DATA: 28/06/2013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5107C"/>
    <w:rsid w:val="001B478A"/>
    <w:rsid w:val="001D1394"/>
    <w:rsid w:val="0033648A"/>
    <w:rsid w:val="00373483"/>
    <w:rsid w:val="0039233E"/>
    <w:rsid w:val="003D3AA8"/>
    <w:rsid w:val="003F7A14"/>
    <w:rsid w:val="00414E44"/>
    <w:rsid w:val="00454EAC"/>
    <w:rsid w:val="0049057E"/>
    <w:rsid w:val="004B57DB"/>
    <w:rsid w:val="004C67DE"/>
    <w:rsid w:val="004E649D"/>
    <w:rsid w:val="00705ABB"/>
    <w:rsid w:val="007F1D11"/>
    <w:rsid w:val="00851076"/>
    <w:rsid w:val="009F196D"/>
    <w:rsid w:val="00A35AE9"/>
    <w:rsid w:val="00A71CAF"/>
    <w:rsid w:val="00A9035B"/>
    <w:rsid w:val="00AC3B70"/>
    <w:rsid w:val="00AE702A"/>
    <w:rsid w:val="00CD613B"/>
    <w:rsid w:val="00CF7F49"/>
    <w:rsid w:val="00D26CB3"/>
    <w:rsid w:val="00E903BB"/>
    <w:rsid w:val="00EB7D7D"/>
    <w:rsid w:val="00EE7983"/>
    <w:rsid w:val="00F16623"/>
    <w:rsid w:val="00F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