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C11F1">
        <w:rPr>
          <w:rFonts w:ascii="Arial" w:hAnsi="Arial" w:cs="Arial"/>
        </w:rPr>
        <w:t>03920</w:t>
      </w:r>
      <w:r w:rsidRPr="00C355D1">
        <w:rPr>
          <w:rFonts w:ascii="Arial" w:hAnsi="Arial" w:cs="Arial"/>
        </w:rPr>
        <w:t>/</w:t>
      </w:r>
      <w:r w:rsidR="005C11F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3959A1">
        <w:rPr>
          <w:rFonts w:ascii="Arial" w:hAnsi="Arial" w:cs="Arial"/>
          <w:sz w:val="24"/>
          <w:szCs w:val="24"/>
        </w:rPr>
        <w:t xml:space="preserve">interpelação junto a CPFL para que tome Providências para a </w:t>
      </w:r>
      <w:r w:rsidR="006A5B35">
        <w:rPr>
          <w:rFonts w:ascii="Arial" w:hAnsi="Arial" w:cs="Arial"/>
          <w:sz w:val="24"/>
          <w:szCs w:val="24"/>
        </w:rPr>
        <w:t xml:space="preserve"> poda </w:t>
      </w:r>
      <w:r>
        <w:rPr>
          <w:rFonts w:ascii="Arial" w:hAnsi="Arial" w:cs="Arial"/>
          <w:sz w:val="24"/>
          <w:szCs w:val="24"/>
        </w:rPr>
        <w:t>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6A5B35">
        <w:rPr>
          <w:rFonts w:ascii="Arial" w:hAnsi="Arial" w:cs="Arial"/>
          <w:sz w:val="24"/>
          <w:szCs w:val="24"/>
        </w:rPr>
        <w:t>Itaúna Nº 343, esquina com a Rua Ipanema</w:t>
      </w:r>
      <w:r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, no bairro Jardim </w:t>
      </w:r>
      <w:r w:rsidR="006A5B35">
        <w:rPr>
          <w:rFonts w:ascii="Arial" w:hAnsi="Arial" w:cs="Arial"/>
          <w:sz w:val="24"/>
          <w:szCs w:val="24"/>
        </w:rPr>
        <w:t>Icaraí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3959A1">
        <w:rPr>
          <w:rFonts w:ascii="Arial" w:hAnsi="Arial" w:cs="Arial"/>
          <w:bCs/>
          <w:sz w:val="24"/>
          <w:szCs w:val="24"/>
        </w:rPr>
        <w:t xml:space="preserve"> interpele junto a CPFL para que tome providências para</w:t>
      </w:r>
      <w:r>
        <w:rPr>
          <w:rFonts w:ascii="Arial" w:hAnsi="Arial" w:cs="Arial"/>
          <w:bCs/>
          <w:sz w:val="24"/>
          <w:szCs w:val="24"/>
        </w:rPr>
        <w:t xml:space="preserve"> a extração </w:t>
      </w:r>
      <w:r w:rsidR="006A5B35">
        <w:rPr>
          <w:rFonts w:ascii="Arial" w:hAnsi="Arial" w:cs="Arial"/>
          <w:bCs/>
          <w:sz w:val="24"/>
          <w:szCs w:val="24"/>
        </w:rPr>
        <w:t>ou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A5B35">
        <w:rPr>
          <w:rFonts w:ascii="Arial" w:hAnsi="Arial" w:cs="Arial"/>
          <w:bCs/>
          <w:sz w:val="24"/>
          <w:szCs w:val="24"/>
        </w:rPr>
        <w:t>poda</w:t>
      </w:r>
      <w:r>
        <w:rPr>
          <w:rFonts w:ascii="Arial" w:hAnsi="Arial" w:cs="Arial"/>
          <w:bCs/>
          <w:sz w:val="24"/>
          <w:szCs w:val="24"/>
        </w:rPr>
        <w:t xml:space="preserve"> da árvore existente</w:t>
      </w:r>
      <w:r w:rsidR="006A5B3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Rua </w:t>
      </w:r>
      <w:r w:rsidR="006A5B35">
        <w:rPr>
          <w:rFonts w:ascii="Arial" w:hAnsi="Arial" w:cs="Arial"/>
          <w:bCs/>
          <w:sz w:val="24"/>
          <w:szCs w:val="24"/>
        </w:rPr>
        <w:t>Itaúna nº 343, esquina com a Rua Ipan</w:t>
      </w:r>
      <w:r w:rsidR="003B4301">
        <w:rPr>
          <w:rFonts w:ascii="Arial" w:hAnsi="Arial" w:cs="Arial"/>
          <w:bCs/>
          <w:sz w:val="24"/>
          <w:szCs w:val="24"/>
        </w:rPr>
        <w:t>ema</w:t>
      </w:r>
      <w:r w:rsidRPr="00C355D1">
        <w:rPr>
          <w:rFonts w:ascii="Arial" w:hAnsi="Arial" w:cs="Arial"/>
          <w:bCs/>
          <w:sz w:val="24"/>
          <w:szCs w:val="24"/>
        </w:rPr>
        <w:t xml:space="preserve">, no bairro Jardim </w:t>
      </w:r>
      <w:r w:rsidR="003B4301">
        <w:rPr>
          <w:rFonts w:ascii="Arial" w:hAnsi="Arial" w:cs="Arial"/>
          <w:bCs/>
          <w:sz w:val="24"/>
          <w:szCs w:val="24"/>
        </w:rPr>
        <w:t>Icaraí.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AE220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Ocorre que já foram feitos diversos protocolos junto a CPFL para que a mesma tome providências, uma vez que os galhos da árvore encontram-se entrelaçados aos cabos da rede de distribuição de energia elétrica, porém sem retorno algum. Em contato telefônico com o setor competente da Prefeitura, fui informado</w:t>
      </w:r>
      <w:r w:rsidR="003959A1">
        <w:rPr>
          <w:rFonts w:ascii="Arial" w:hAnsi="Arial" w:cs="Arial"/>
        </w:rPr>
        <w:t xml:space="preserve"> que nestas situações a responsabilidade da poda passa a ser da CPFL. Sugiro então a Prefeitura, que faça um pedido a CPFL para que tome as providências necessárias. Vale ressaltar que a árvore está condenada (seca) correndo risco de queda, o que ocasionaria </w:t>
      </w:r>
      <w:r w:rsidR="00CE175B" w:rsidRPr="00CE175B">
        <w:rPr>
          <w:rFonts w:ascii="Arial" w:hAnsi="Arial" w:cs="Arial"/>
          <w:u w:val="single"/>
        </w:rPr>
        <w:t>PREJUÍZOS E RISCOS</w:t>
      </w:r>
      <w:r w:rsidR="00CE175B">
        <w:rPr>
          <w:rFonts w:ascii="Arial" w:hAnsi="Arial" w:cs="Arial"/>
        </w:rPr>
        <w:t xml:space="preserve"> a população.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CE175B">
        <w:rPr>
          <w:rFonts w:ascii="Arial" w:hAnsi="Arial" w:cs="Arial"/>
          <w:sz w:val="24"/>
          <w:szCs w:val="24"/>
        </w:rPr>
        <w:t>8 de 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E175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CE175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CE175B" w:rsidRDefault="00CE175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 URUGUAIO “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B7C" w:rsidRDefault="00E64B7C">
      <w:r>
        <w:separator/>
      </w:r>
    </w:p>
  </w:endnote>
  <w:endnote w:type="continuationSeparator" w:id="0">
    <w:p w:rsidR="00E64B7C" w:rsidRDefault="00E6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B7C" w:rsidRDefault="00E64B7C">
      <w:r>
        <w:separator/>
      </w:r>
    </w:p>
  </w:footnote>
  <w:footnote w:type="continuationSeparator" w:id="0">
    <w:p w:rsidR="00E64B7C" w:rsidRDefault="00E64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116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9116B" w:rsidRPr="00D9116B" w:rsidRDefault="00D9116B" w:rsidP="00D9116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9116B">
                  <w:rPr>
                    <w:rFonts w:ascii="Arial" w:hAnsi="Arial" w:cs="Arial"/>
                    <w:b/>
                  </w:rPr>
                  <w:t>PROTOCOLO Nº: 06972/2013     DATA: 28/06/2013     HORA: 15:39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1CFB"/>
    <w:rsid w:val="0033648A"/>
    <w:rsid w:val="00373483"/>
    <w:rsid w:val="003959A1"/>
    <w:rsid w:val="003B4301"/>
    <w:rsid w:val="003D3AA8"/>
    <w:rsid w:val="00454EAC"/>
    <w:rsid w:val="00466D3F"/>
    <w:rsid w:val="0049057E"/>
    <w:rsid w:val="004A2309"/>
    <w:rsid w:val="004B57DB"/>
    <w:rsid w:val="004C67DE"/>
    <w:rsid w:val="005C11F1"/>
    <w:rsid w:val="00677DB6"/>
    <w:rsid w:val="006A5B35"/>
    <w:rsid w:val="00705ABB"/>
    <w:rsid w:val="009A7C1A"/>
    <w:rsid w:val="009F196D"/>
    <w:rsid w:val="00A71CAF"/>
    <w:rsid w:val="00A9035B"/>
    <w:rsid w:val="00AE2204"/>
    <w:rsid w:val="00AE702A"/>
    <w:rsid w:val="00CD613B"/>
    <w:rsid w:val="00CE175B"/>
    <w:rsid w:val="00CF7F49"/>
    <w:rsid w:val="00D26CB3"/>
    <w:rsid w:val="00D9116B"/>
    <w:rsid w:val="00E64B7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