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70ACE">
        <w:rPr>
          <w:rFonts w:ascii="Arial" w:hAnsi="Arial" w:cs="Arial"/>
        </w:rPr>
        <w:t>03967</w:t>
      </w:r>
      <w:r>
        <w:rPr>
          <w:rFonts w:ascii="Arial" w:hAnsi="Arial" w:cs="Arial"/>
        </w:rPr>
        <w:t>/</w:t>
      </w:r>
      <w:r w:rsidR="00B70AC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6E4724">
        <w:rPr>
          <w:rFonts w:ascii="Arial" w:hAnsi="Arial" w:cs="Arial"/>
          <w:sz w:val="24"/>
          <w:szCs w:val="24"/>
        </w:rPr>
        <w:t xml:space="preserve">Municipal </w:t>
      </w:r>
      <w:r w:rsidR="00834909" w:rsidRPr="006E4724">
        <w:rPr>
          <w:rFonts w:ascii="Arial" w:hAnsi="Arial" w:cs="Arial"/>
          <w:sz w:val="24"/>
          <w:szCs w:val="24"/>
        </w:rPr>
        <w:t xml:space="preserve">a </w:t>
      </w:r>
      <w:r w:rsidR="000F3B8A" w:rsidRPr="006E4724">
        <w:rPr>
          <w:rFonts w:ascii="Arial" w:hAnsi="Arial" w:cs="Arial"/>
          <w:sz w:val="24"/>
          <w:szCs w:val="24"/>
        </w:rPr>
        <w:t xml:space="preserve">reativação </w:t>
      </w:r>
      <w:r w:rsidR="00834909" w:rsidRPr="006E4724">
        <w:rPr>
          <w:rFonts w:ascii="Arial" w:hAnsi="Arial" w:cs="Arial"/>
          <w:sz w:val="24"/>
          <w:szCs w:val="24"/>
        </w:rPr>
        <w:t xml:space="preserve">do campo </w:t>
      </w:r>
      <w:r w:rsidR="00426B8D" w:rsidRPr="006E4724">
        <w:rPr>
          <w:rFonts w:ascii="Arial" w:hAnsi="Arial" w:cs="Arial"/>
          <w:sz w:val="24"/>
          <w:szCs w:val="24"/>
        </w:rPr>
        <w:t xml:space="preserve">de areia </w:t>
      </w:r>
      <w:r w:rsidR="00834909" w:rsidRPr="006E4724">
        <w:rPr>
          <w:rFonts w:ascii="Arial" w:hAnsi="Arial" w:cs="Arial"/>
          <w:sz w:val="24"/>
          <w:szCs w:val="24"/>
        </w:rPr>
        <w:t>localizado</w:t>
      </w:r>
      <w:r w:rsidR="00834909" w:rsidRPr="00834909">
        <w:rPr>
          <w:rFonts w:ascii="Arial" w:hAnsi="Arial" w:cs="Arial"/>
          <w:sz w:val="24"/>
          <w:szCs w:val="24"/>
        </w:rPr>
        <w:t xml:space="preserve"> </w:t>
      </w:r>
      <w:r w:rsidR="00F6532B">
        <w:rPr>
          <w:rFonts w:ascii="Arial" w:hAnsi="Arial" w:cs="Arial"/>
          <w:sz w:val="24"/>
          <w:szCs w:val="24"/>
        </w:rPr>
        <w:t>entre as ruas Gentil Pavan e Anderson Renato</w:t>
      </w:r>
      <w:r w:rsidR="00834909">
        <w:rPr>
          <w:rFonts w:ascii="Arial" w:hAnsi="Arial" w:cs="Arial"/>
          <w:sz w:val="24"/>
          <w:szCs w:val="24"/>
        </w:rPr>
        <w:t xml:space="preserve">, no </w:t>
      </w:r>
      <w:r w:rsidR="00F6532B">
        <w:rPr>
          <w:rFonts w:ascii="Arial" w:hAnsi="Arial" w:cs="Arial"/>
          <w:sz w:val="24"/>
          <w:szCs w:val="24"/>
        </w:rPr>
        <w:t xml:space="preserve">bairro </w:t>
      </w:r>
      <w:r w:rsidR="000F3B8A">
        <w:rPr>
          <w:rFonts w:ascii="Arial" w:hAnsi="Arial" w:cs="Arial"/>
          <w:sz w:val="24"/>
          <w:szCs w:val="24"/>
        </w:rPr>
        <w:t>Vila Rica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Pr="006E4724">
        <w:rPr>
          <w:rFonts w:ascii="Arial" w:hAnsi="Arial" w:cs="Arial"/>
        </w:rPr>
        <w:t xml:space="preserve">promova </w:t>
      </w:r>
      <w:r w:rsidR="000F3B8A" w:rsidRPr="006E4724">
        <w:rPr>
          <w:rFonts w:ascii="Arial" w:hAnsi="Arial" w:cs="Arial"/>
        </w:rPr>
        <w:t xml:space="preserve">a reativação do campo </w:t>
      </w:r>
      <w:r w:rsidR="00426B8D" w:rsidRPr="006E4724">
        <w:rPr>
          <w:rFonts w:ascii="Arial" w:hAnsi="Arial" w:cs="Arial"/>
          <w:lang w:val="pt-BR"/>
        </w:rPr>
        <w:t>de areia</w:t>
      </w:r>
      <w:r w:rsidR="000F3B8A" w:rsidRPr="006E4724">
        <w:rPr>
          <w:rFonts w:ascii="Arial" w:hAnsi="Arial" w:cs="Arial"/>
        </w:rPr>
        <w:t xml:space="preserve"> localizado </w:t>
      </w:r>
      <w:r w:rsidR="00F6532B" w:rsidRPr="006E4724">
        <w:rPr>
          <w:rFonts w:ascii="Arial" w:hAnsi="Arial" w:cs="Arial"/>
        </w:rPr>
        <w:t>entre as ruas Gentil Pavan e Anderson Renato, no bairro Vila Rica</w:t>
      </w:r>
      <w:r w:rsidR="00E37D67" w:rsidRPr="006E4724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0F3B8A">
        <w:rPr>
          <w:rFonts w:ascii="Arial" w:hAnsi="Arial" w:cs="Arial"/>
          <w:lang w:val="pt-BR"/>
        </w:rPr>
        <w:t xml:space="preserve">que o campo de areia supracitado este é o único ponto de lazer do bairro Vila Rica, que contabiliza cerca de 250 famílias moradoras. O fato do local ter sido desativado </w:t>
      </w:r>
      <w:r w:rsidR="00834909">
        <w:rPr>
          <w:rFonts w:ascii="Arial" w:hAnsi="Arial" w:cs="Arial"/>
          <w:lang w:val="pt-BR"/>
        </w:rPr>
        <w:t>prejudica a convivência comunitária</w:t>
      </w:r>
      <w:r w:rsidR="00F6532B">
        <w:rPr>
          <w:rFonts w:ascii="Arial" w:hAnsi="Arial" w:cs="Arial"/>
          <w:lang w:val="pt-BR"/>
        </w:rPr>
        <w:t xml:space="preserve"> e o lazer das crianças, garantido no ECA (Estatuto da Criança e do Adolescente).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B8A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F3B8A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99" w:rsidRDefault="00571399">
      <w:r>
        <w:separator/>
      </w:r>
    </w:p>
  </w:endnote>
  <w:endnote w:type="continuationSeparator" w:id="0">
    <w:p w:rsidR="00571399" w:rsidRDefault="0057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99" w:rsidRDefault="00571399">
      <w:r>
        <w:separator/>
      </w:r>
    </w:p>
  </w:footnote>
  <w:footnote w:type="continuationSeparator" w:id="0">
    <w:p w:rsidR="00571399" w:rsidRDefault="00571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53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531D" w:rsidRPr="004D531D" w:rsidRDefault="004D531D" w:rsidP="004D53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531D">
                  <w:rPr>
                    <w:rFonts w:ascii="Arial" w:hAnsi="Arial" w:cs="Arial"/>
                    <w:b/>
                  </w:rPr>
                  <w:t>PROTOCOLO Nº: 07075/2013     DATA: 05/07/2013     HORA: 12:13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D531D"/>
    <w:rsid w:val="004E1E94"/>
    <w:rsid w:val="00526D15"/>
    <w:rsid w:val="00571399"/>
    <w:rsid w:val="00584877"/>
    <w:rsid w:val="005B1CA0"/>
    <w:rsid w:val="0060041C"/>
    <w:rsid w:val="00657E60"/>
    <w:rsid w:val="00661630"/>
    <w:rsid w:val="00667301"/>
    <w:rsid w:val="006D226D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A2E97"/>
    <w:rsid w:val="008E08FC"/>
    <w:rsid w:val="008E5D9B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0AC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A6A79"/>
    <w:rsid w:val="00EB5D40"/>
    <w:rsid w:val="00EB7D7D"/>
    <w:rsid w:val="00EE421D"/>
    <w:rsid w:val="00EE7983"/>
    <w:rsid w:val="00F16623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2937-38DB-4156-8231-BAC2A1FB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