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E52BA">
        <w:rPr>
          <w:rFonts w:ascii="Arial" w:hAnsi="Arial" w:cs="Arial"/>
        </w:rPr>
        <w:t>04007</w:t>
      </w:r>
      <w:r w:rsidRPr="00F75516">
        <w:rPr>
          <w:rFonts w:ascii="Arial" w:hAnsi="Arial" w:cs="Arial"/>
        </w:rPr>
        <w:t>/</w:t>
      </w:r>
      <w:r w:rsidR="001E52B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 xml:space="preserve">criação de vagas para o estacionamento de motocicletas na </w:t>
      </w:r>
      <w:r w:rsidR="00295E51">
        <w:rPr>
          <w:rFonts w:ascii="Arial" w:hAnsi="Arial" w:cs="Arial"/>
          <w:sz w:val="24"/>
          <w:szCs w:val="24"/>
        </w:rPr>
        <w:t>P</w:t>
      </w:r>
      <w:r w:rsidR="00653256">
        <w:rPr>
          <w:rFonts w:ascii="Arial" w:hAnsi="Arial" w:cs="Arial"/>
          <w:sz w:val="24"/>
          <w:szCs w:val="24"/>
        </w:rPr>
        <w:t xml:space="preserve">raça </w:t>
      </w:r>
      <w:r w:rsidR="00295E51">
        <w:rPr>
          <w:rFonts w:ascii="Arial" w:hAnsi="Arial" w:cs="Arial"/>
          <w:sz w:val="24"/>
          <w:szCs w:val="24"/>
        </w:rPr>
        <w:t>Ângelo Benith</w:t>
      </w:r>
      <w:r w:rsidR="00653256">
        <w:rPr>
          <w:rFonts w:ascii="Arial" w:hAnsi="Arial" w:cs="Arial"/>
          <w:sz w:val="24"/>
          <w:szCs w:val="24"/>
        </w:rPr>
        <w:t>, no bairro Cidade Nova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C53FBC" w:rsidRPr="006D6665">
        <w:rPr>
          <w:rFonts w:ascii="Arial" w:hAnsi="Arial" w:cs="Arial"/>
          <w:sz w:val="24"/>
          <w:szCs w:val="24"/>
        </w:rPr>
        <w:t xml:space="preserve">a </w:t>
      </w:r>
      <w:r w:rsidR="00C53FBC">
        <w:rPr>
          <w:rFonts w:ascii="Arial" w:hAnsi="Arial" w:cs="Arial"/>
          <w:sz w:val="24"/>
          <w:szCs w:val="24"/>
        </w:rPr>
        <w:t>criação de vagas para o estacionamento de motocicletas</w:t>
      </w:r>
      <w:r w:rsidR="003C5B21">
        <w:rPr>
          <w:rFonts w:ascii="Arial" w:hAnsi="Arial" w:cs="Arial"/>
          <w:sz w:val="24"/>
          <w:szCs w:val="24"/>
        </w:rPr>
        <w:t>,</w:t>
      </w:r>
      <w:r w:rsidR="003C5B21" w:rsidRPr="003C5B21">
        <w:rPr>
          <w:rFonts w:ascii="Arial" w:hAnsi="Arial" w:cs="Arial"/>
          <w:sz w:val="24"/>
          <w:szCs w:val="24"/>
        </w:rPr>
        <w:t xml:space="preserve"> </w:t>
      </w:r>
      <w:r w:rsidR="003C5B21"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3C5B21">
        <w:rPr>
          <w:rFonts w:ascii="Arial" w:hAnsi="Arial" w:cs="Arial"/>
          <w:sz w:val="24"/>
          <w:szCs w:val="24"/>
        </w:rPr>
        <w:t>as normas do</w:t>
      </w:r>
      <w:r w:rsidR="003C5B21" w:rsidRPr="006D6665">
        <w:rPr>
          <w:rFonts w:ascii="Arial" w:hAnsi="Arial" w:cs="Arial"/>
          <w:sz w:val="24"/>
          <w:szCs w:val="24"/>
        </w:rPr>
        <w:t xml:space="preserve"> Conselho Nacional de Trânsito – CONTRAN</w:t>
      </w:r>
      <w:r w:rsidR="003C5B21">
        <w:rPr>
          <w:rFonts w:ascii="Arial" w:hAnsi="Arial" w:cs="Arial"/>
          <w:sz w:val="24"/>
          <w:szCs w:val="24"/>
        </w:rPr>
        <w:t xml:space="preserve">, </w:t>
      </w:r>
      <w:r w:rsidR="00C53FBC" w:rsidRPr="00C53FBC">
        <w:rPr>
          <w:rFonts w:ascii="Arial" w:hAnsi="Arial" w:cs="Arial"/>
          <w:sz w:val="24"/>
          <w:szCs w:val="24"/>
        </w:rPr>
        <w:t xml:space="preserve">na </w:t>
      </w:r>
      <w:r w:rsidR="00295E51">
        <w:rPr>
          <w:rFonts w:ascii="Arial" w:hAnsi="Arial" w:cs="Arial"/>
          <w:sz w:val="24"/>
          <w:szCs w:val="24"/>
        </w:rPr>
        <w:t>Praça Ângelo Benith</w:t>
      </w:r>
      <w:r w:rsidR="00C53FBC">
        <w:rPr>
          <w:rFonts w:ascii="Arial" w:hAnsi="Arial" w:cs="Arial"/>
          <w:sz w:val="24"/>
          <w:szCs w:val="24"/>
        </w:rPr>
        <w:t>, no bairro Cidade Nova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</w:t>
      </w:r>
      <w:r w:rsidR="00C53FBC">
        <w:rPr>
          <w:rFonts w:ascii="Arial" w:hAnsi="Arial" w:cs="Arial"/>
        </w:rPr>
        <w:t>s</w:t>
      </w:r>
      <w:r w:rsidR="00B005DA">
        <w:rPr>
          <w:rFonts w:ascii="Arial" w:hAnsi="Arial" w:cs="Arial"/>
        </w:rPr>
        <w:t xml:space="preserve"> realizada</w:t>
      </w:r>
      <w:r w:rsidR="00C53FBC">
        <w:rPr>
          <w:rFonts w:ascii="Arial" w:hAnsi="Arial" w:cs="Arial"/>
        </w:rPr>
        <w:t>s</w:t>
      </w:r>
      <w:r w:rsidR="00B005DA">
        <w:rPr>
          <w:rFonts w:ascii="Arial" w:hAnsi="Arial" w:cs="Arial"/>
        </w:rPr>
        <w:t xml:space="preserve"> “in loco”, este vereador pode </w:t>
      </w:r>
      <w:r w:rsidR="00C53FBC">
        <w:rPr>
          <w:rFonts w:ascii="Arial" w:hAnsi="Arial" w:cs="Arial"/>
        </w:rPr>
        <w:t>presenciar conflitos constantes entre motoristas de carros e motociclistas com relação ao estacionamento dos automóveis e principalmente à falta de vagas específicas para o estacionamento de motocicletas. A proximidade do local supracitado com a Paróquia Imaculada Conceição, polo atrativo de munícipes em celebrações religiosas e comunitárias, agrava ainda mais a situação</w:t>
      </w:r>
      <w:r w:rsidR="00F2123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E51">
        <w:rPr>
          <w:rFonts w:ascii="Arial" w:hAnsi="Arial" w:cs="Arial"/>
          <w:sz w:val="24"/>
          <w:szCs w:val="24"/>
        </w:rPr>
        <w:t xml:space="preserve">11 </w:t>
      </w:r>
      <w:r w:rsidR="00B95CA5">
        <w:rPr>
          <w:rFonts w:ascii="Arial" w:hAnsi="Arial" w:cs="Arial"/>
          <w:sz w:val="24"/>
          <w:szCs w:val="24"/>
        </w:rPr>
        <w:t xml:space="preserve">de </w:t>
      </w:r>
      <w:r w:rsidR="00B005DA">
        <w:rPr>
          <w:rFonts w:ascii="Arial" w:hAnsi="Arial" w:cs="Arial"/>
          <w:sz w:val="24"/>
          <w:szCs w:val="24"/>
        </w:rPr>
        <w:t>ju</w:t>
      </w:r>
      <w:r w:rsidR="00C53FBC">
        <w:rPr>
          <w:rFonts w:ascii="Arial" w:hAnsi="Arial" w:cs="Arial"/>
          <w:sz w:val="24"/>
          <w:szCs w:val="24"/>
        </w:rPr>
        <w:t>l</w:t>
      </w:r>
      <w:r w:rsidR="00B005DA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8C" w:rsidRDefault="008C138C">
      <w:r>
        <w:separator/>
      </w:r>
    </w:p>
  </w:endnote>
  <w:endnote w:type="continuationSeparator" w:id="0">
    <w:p w:rsidR="008C138C" w:rsidRDefault="008C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8C" w:rsidRDefault="008C138C">
      <w:r>
        <w:separator/>
      </w:r>
    </w:p>
  </w:footnote>
  <w:footnote w:type="continuationSeparator" w:id="0">
    <w:p w:rsidR="008C138C" w:rsidRDefault="008C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0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202C" w:rsidRPr="001E202C" w:rsidRDefault="001E202C" w:rsidP="001E20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202C">
                  <w:rPr>
                    <w:rFonts w:ascii="Arial" w:hAnsi="Arial" w:cs="Arial"/>
                    <w:b/>
                  </w:rPr>
                  <w:t>PROTOCOLO Nº: 07168/2013     DATA: 12/07/2013     HORA: 11:11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E202C"/>
    <w:rsid w:val="001E52BA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B7753"/>
    <w:rsid w:val="005D2052"/>
    <w:rsid w:val="00653256"/>
    <w:rsid w:val="00656AC6"/>
    <w:rsid w:val="006D6665"/>
    <w:rsid w:val="00705ABB"/>
    <w:rsid w:val="0088454A"/>
    <w:rsid w:val="008C138C"/>
    <w:rsid w:val="009F196D"/>
    <w:rsid w:val="00A25699"/>
    <w:rsid w:val="00A344AF"/>
    <w:rsid w:val="00A35AE9"/>
    <w:rsid w:val="00A71CAF"/>
    <w:rsid w:val="00A9035B"/>
    <w:rsid w:val="00AE702A"/>
    <w:rsid w:val="00B005DA"/>
    <w:rsid w:val="00B2542E"/>
    <w:rsid w:val="00B95CA5"/>
    <w:rsid w:val="00BA1E5F"/>
    <w:rsid w:val="00BF0657"/>
    <w:rsid w:val="00C24910"/>
    <w:rsid w:val="00C53FBC"/>
    <w:rsid w:val="00C55E7C"/>
    <w:rsid w:val="00C91C86"/>
    <w:rsid w:val="00CB3147"/>
    <w:rsid w:val="00CD613B"/>
    <w:rsid w:val="00CE27F7"/>
    <w:rsid w:val="00CF7977"/>
    <w:rsid w:val="00CF7F49"/>
    <w:rsid w:val="00D26CB3"/>
    <w:rsid w:val="00D34740"/>
    <w:rsid w:val="00E030AD"/>
    <w:rsid w:val="00E903BB"/>
    <w:rsid w:val="00EB7D7D"/>
    <w:rsid w:val="00EE7983"/>
    <w:rsid w:val="00F16623"/>
    <w:rsid w:val="00F21234"/>
    <w:rsid w:val="00F95EB1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