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0B74">
        <w:rPr>
          <w:rFonts w:ascii="Arial" w:hAnsi="Arial" w:cs="Arial"/>
        </w:rPr>
        <w:t>04009</w:t>
      </w:r>
      <w:r>
        <w:rPr>
          <w:rFonts w:ascii="Arial" w:hAnsi="Arial" w:cs="Arial"/>
        </w:rPr>
        <w:t>/</w:t>
      </w:r>
      <w:r w:rsidR="00410B7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FB5F4F">
        <w:rPr>
          <w:rFonts w:ascii="Arial" w:hAnsi="Arial" w:cs="Arial"/>
          <w:sz w:val="24"/>
          <w:szCs w:val="24"/>
        </w:rPr>
        <w:t>Euclides da Cunha</w:t>
      </w:r>
      <w:r w:rsidR="00A82630">
        <w:rPr>
          <w:rFonts w:ascii="Arial" w:hAnsi="Arial" w:cs="Arial"/>
          <w:sz w:val="24"/>
          <w:szCs w:val="24"/>
        </w:rPr>
        <w:t xml:space="preserve">, defronte ao nº </w:t>
      </w:r>
      <w:r w:rsidR="00FB5F4F">
        <w:rPr>
          <w:rFonts w:ascii="Arial" w:hAnsi="Arial" w:cs="Arial"/>
          <w:sz w:val="24"/>
          <w:szCs w:val="24"/>
        </w:rPr>
        <w:t>1465</w:t>
      </w:r>
      <w:r w:rsidR="00A82630">
        <w:rPr>
          <w:rFonts w:ascii="Arial" w:hAnsi="Arial" w:cs="Arial"/>
          <w:sz w:val="24"/>
          <w:szCs w:val="24"/>
        </w:rPr>
        <w:t>, Bairro Santa Rita de Cássia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FB5F4F">
        <w:rPr>
          <w:rFonts w:ascii="Arial" w:hAnsi="Arial" w:cs="Arial"/>
          <w:sz w:val="24"/>
          <w:szCs w:val="24"/>
        </w:rPr>
        <w:t>extração de uma árvore na Rua Euclides da Cunha, defronte ao nº 1465, Bairro Santa Rita de Cássia.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FB5F4F">
        <w:rPr>
          <w:rFonts w:ascii="Arial" w:hAnsi="Arial" w:cs="Arial"/>
        </w:rPr>
        <w:t xml:space="preserve">, além de já estar velha, danificou o calçamento, causando acidentes com pedestres, e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com a copa muito alta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atrapalhando</w:t>
      </w:r>
      <w:r w:rsidR="00A82630">
        <w:rPr>
          <w:rFonts w:ascii="Arial" w:hAnsi="Arial" w:cs="Arial"/>
        </w:rPr>
        <w:t xml:space="preserve"> a fiação e</w:t>
      </w:r>
      <w:r w:rsidR="00DF1ADD">
        <w:rPr>
          <w:rFonts w:ascii="Arial" w:hAnsi="Arial" w:cs="Arial"/>
        </w:rPr>
        <w:t xml:space="preserve"> a iluminação pública no período noturno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2630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B5" w:rsidRDefault="00F15FB5">
      <w:r>
        <w:separator/>
      </w:r>
    </w:p>
  </w:endnote>
  <w:endnote w:type="continuationSeparator" w:id="0">
    <w:p w:rsidR="00F15FB5" w:rsidRDefault="00F1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B5" w:rsidRDefault="00F15FB5">
      <w:r>
        <w:separator/>
      </w:r>
    </w:p>
  </w:footnote>
  <w:footnote w:type="continuationSeparator" w:id="0">
    <w:p w:rsidR="00F15FB5" w:rsidRDefault="00F1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5304" w:rsidRPr="00285304" w:rsidRDefault="00285304" w:rsidP="002853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5304">
                  <w:rPr>
                    <w:rFonts w:ascii="Arial" w:hAnsi="Arial" w:cs="Arial"/>
                    <w:b/>
                  </w:rPr>
                  <w:t>PROTOCOLO Nº: 07170/2013     DATA: 12/07/2013     HORA: 11:11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421C0"/>
    <w:rsid w:val="00170D5F"/>
    <w:rsid w:val="001B478A"/>
    <w:rsid w:val="001D1394"/>
    <w:rsid w:val="002110A7"/>
    <w:rsid w:val="00251853"/>
    <w:rsid w:val="00285304"/>
    <w:rsid w:val="002B1180"/>
    <w:rsid w:val="002F4A8B"/>
    <w:rsid w:val="003071BE"/>
    <w:rsid w:val="0033648A"/>
    <w:rsid w:val="00373483"/>
    <w:rsid w:val="003C65A5"/>
    <w:rsid w:val="003D3AA8"/>
    <w:rsid w:val="00410B74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E5AA2"/>
    <w:rsid w:val="00676BAB"/>
    <w:rsid w:val="00705ABB"/>
    <w:rsid w:val="00863AB1"/>
    <w:rsid w:val="00864246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62A5F"/>
    <w:rsid w:val="00B638C7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5FB5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