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A7C1A" w:rsidRPr="00C355D1" w:rsidRDefault="009A7C1A" w:rsidP="009A7C1A">
      <w:pPr>
        <w:pStyle w:val="Ttulo"/>
        <w:rPr>
          <w:rFonts w:ascii="Arial" w:hAnsi="Arial" w:cs="Arial"/>
        </w:rPr>
      </w:pPr>
      <w:r w:rsidRPr="00C355D1">
        <w:rPr>
          <w:rFonts w:ascii="Arial" w:hAnsi="Arial" w:cs="Arial"/>
        </w:rPr>
        <w:t xml:space="preserve">INDICAÇÃO Nº </w:t>
      </w:r>
      <w:r>
        <w:rPr>
          <w:rFonts w:ascii="Arial" w:hAnsi="Arial" w:cs="Arial"/>
        </w:rPr>
        <w:t>905</w:t>
      </w:r>
      <w:r w:rsidRPr="00C355D1">
        <w:rPr>
          <w:rFonts w:ascii="Arial" w:hAnsi="Arial" w:cs="Arial"/>
        </w:rPr>
        <w:t>/</w:t>
      </w:r>
      <w:r>
        <w:rPr>
          <w:rFonts w:ascii="Arial" w:hAnsi="Arial" w:cs="Arial"/>
        </w:rPr>
        <w:t>2019</w:t>
      </w:r>
    </w:p>
    <w:p w:rsidR="009A7C1A" w:rsidRPr="00C355D1" w:rsidRDefault="009A7C1A" w:rsidP="009A7C1A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C355D1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9A7C1A" w:rsidRPr="00C355D1" w:rsidRDefault="009A7C1A" w:rsidP="009A7C1A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1D35E7" w:rsidRPr="00C355D1" w:rsidRDefault="001D35E7" w:rsidP="001D35E7">
      <w:pPr>
        <w:ind w:left="453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Sugere</w:t>
      </w:r>
      <w:r w:rsidRPr="00C355D1">
        <w:rPr>
          <w:rFonts w:ascii="Arial" w:hAnsi="Arial" w:cs="Arial"/>
          <w:sz w:val="24"/>
          <w:szCs w:val="24"/>
        </w:rPr>
        <w:t xml:space="preserve"> ao Poder Executivo Municipal </w:t>
      </w:r>
      <w:r>
        <w:rPr>
          <w:rFonts w:ascii="Arial" w:hAnsi="Arial" w:cs="Arial"/>
          <w:sz w:val="24"/>
          <w:szCs w:val="24"/>
        </w:rPr>
        <w:t>que proceda com a fiscalização de terreno particular, localizado no bairro Jardim Mollon.</w:t>
      </w:r>
    </w:p>
    <w:p w:rsidR="001D35E7" w:rsidRPr="00C355D1" w:rsidRDefault="001D35E7" w:rsidP="001D35E7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1D35E7" w:rsidRPr="00C355D1" w:rsidRDefault="001D35E7" w:rsidP="001D35E7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1D35E7" w:rsidRPr="00C355D1" w:rsidRDefault="001D35E7" w:rsidP="001D35E7">
      <w:pPr>
        <w:ind w:firstLine="1440"/>
        <w:jc w:val="both"/>
        <w:rPr>
          <w:rFonts w:ascii="Arial" w:hAnsi="Arial" w:cs="Arial"/>
          <w:sz w:val="24"/>
          <w:szCs w:val="24"/>
        </w:rPr>
      </w:pPr>
      <w:r w:rsidRPr="00C355D1"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1D35E7" w:rsidRPr="00C355D1" w:rsidRDefault="001D35E7" w:rsidP="001D35E7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1D35E7" w:rsidRPr="00C355D1" w:rsidRDefault="001D35E7" w:rsidP="001D35E7">
      <w:pPr>
        <w:ind w:firstLine="1440"/>
        <w:jc w:val="both"/>
        <w:rPr>
          <w:rFonts w:ascii="Arial" w:hAnsi="Arial" w:cs="Arial"/>
          <w:sz w:val="24"/>
          <w:szCs w:val="24"/>
        </w:rPr>
      </w:pPr>
      <w:r w:rsidRPr="00C355D1">
        <w:rPr>
          <w:rFonts w:ascii="Arial" w:hAnsi="Arial" w:cs="Arial"/>
          <w:sz w:val="24"/>
          <w:szCs w:val="24"/>
        </w:rPr>
        <w:t xml:space="preserve">Nos termos do Art. 108 do Regimento Interno desta Casa de Leis, dirijo-me a Vossa Excelência </w:t>
      </w:r>
      <w:r w:rsidRPr="00C355D1">
        <w:rPr>
          <w:rFonts w:ascii="Arial" w:hAnsi="Arial" w:cs="Arial"/>
          <w:bCs/>
          <w:sz w:val="24"/>
          <w:szCs w:val="24"/>
        </w:rPr>
        <w:t xml:space="preserve">para sugerir que, por intermédio do Setor competente, </w:t>
      </w:r>
      <w:r>
        <w:rPr>
          <w:rFonts w:ascii="Arial" w:hAnsi="Arial" w:cs="Arial"/>
          <w:bCs/>
          <w:sz w:val="24"/>
          <w:szCs w:val="24"/>
        </w:rPr>
        <w:t xml:space="preserve">que proceda com a fiscalização de terreno particular, localizado na Rua Jorge Patrício, fundo do Parque dos Jacarandás, no bairro Jardim Mollon.  </w:t>
      </w:r>
    </w:p>
    <w:p w:rsidR="001D35E7" w:rsidRPr="00C355D1" w:rsidRDefault="001D35E7" w:rsidP="001D35E7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1D35E7" w:rsidRPr="00C355D1" w:rsidRDefault="001D35E7" w:rsidP="001D35E7">
      <w:pPr>
        <w:jc w:val="center"/>
        <w:rPr>
          <w:rFonts w:ascii="Arial" w:hAnsi="Arial" w:cs="Arial"/>
          <w:b/>
          <w:sz w:val="24"/>
          <w:szCs w:val="24"/>
        </w:rPr>
      </w:pPr>
      <w:r w:rsidRPr="00C355D1">
        <w:rPr>
          <w:rFonts w:ascii="Arial" w:hAnsi="Arial" w:cs="Arial"/>
          <w:b/>
          <w:sz w:val="24"/>
          <w:szCs w:val="24"/>
        </w:rPr>
        <w:t>Justificativa:</w:t>
      </w:r>
    </w:p>
    <w:p w:rsidR="001D35E7" w:rsidRPr="00C355D1" w:rsidRDefault="001D35E7" w:rsidP="001D35E7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1D35E7" w:rsidRDefault="001D35E7" w:rsidP="001D35E7">
      <w:pPr>
        <w:pStyle w:val="Recuodecorpodetexto2"/>
        <w:rPr>
          <w:rFonts w:ascii="Arial" w:hAnsi="Arial" w:cs="Arial"/>
        </w:rPr>
      </w:pPr>
      <w:r w:rsidRPr="00C355D1">
        <w:rPr>
          <w:rFonts w:ascii="Arial" w:hAnsi="Arial" w:cs="Arial"/>
        </w:rPr>
        <w:t xml:space="preserve">Conforme </w:t>
      </w:r>
      <w:r>
        <w:rPr>
          <w:rFonts w:ascii="Arial" w:hAnsi="Arial" w:cs="Arial"/>
        </w:rPr>
        <w:t>podemos constatar nas fotos que seguem anexas moradores da localidade, procuraram este vereador cobrando providências no sentido de proceder com a limpeza e roçagem de terreno particular, uma vez que o mato está alto, o que contribui para proliferação de animais peçonhentos.</w:t>
      </w:r>
    </w:p>
    <w:p w:rsidR="001D35E7" w:rsidRDefault="001D35E7" w:rsidP="001D35E7">
      <w:pPr>
        <w:pStyle w:val="Recuodecorpodetexto2"/>
        <w:rPr>
          <w:rFonts w:ascii="Arial" w:hAnsi="Arial" w:cs="Arial"/>
        </w:rPr>
      </w:pPr>
      <w:r>
        <w:rPr>
          <w:rFonts w:ascii="Arial" w:hAnsi="Arial" w:cs="Arial"/>
        </w:rPr>
        <w:t>O passeio público está tomado pelo mato, fato que obriga os pedestres a andarem pela rua, causando risco de atropelamento.</w:t>
      </w:r>
    </w:p>
    <w:p w:rsidR="001D35E7" w:rsidRDefault="001D35E7" w:rsidP="001D35E7">
      <w:pPr>
        <w:pStyle w:val="Recuodecorpodetexto2"/>
        <w:rPr>
          <w:rFonts w:ascii="Arial" w:hAnsi="Arial" w:cs="Arial"/>
        </w:rPr>
      </w:pPr>
    </w:p>
    <w:p w:rsidR="001D35E7" w:rsidRDefault="001D35E7" w:rsidP="001D35E7">
      <w:pPr>
        <w:pStyle w:val="Recuodecorpodetexto2"/>
        <w:tabs>
          <w:tab w:val="center" w:pos="4252"/>
        </w:tabs>
        <w:ind w:firstLine="0"/>
        <w:jc w:val="center"/>
        <w:rPr>
          <w:rFonts w:ascii="Arial" w:hAnsi="Arial" w:cs="Arial"/>
        </w:rPr>
      </w:pPr>
      <w:r>
        <w:rPr>
          <w:noProof/>
        </w:rPr>
        <w:t xml:space="preserve">   </w:t>
      </w:r>
    </w:p>
    <w:p w:rsidR="001D35E7" w:rsidRDefault="001D35E7" w:rsidP="001D35E7">
      <w:pPr>
        <w:pStyle w:val="Recuodecorpodetexto2"/>
        <w:jc w:val="center"/>
        <w:rPr>
          <w:rFonts w:ascii="Arial" w:hAnsi="Arial" w:cs="Arial"/>
        </w:rPr>
      </w:pPr>
    </w:p>
    <w:p w:rsidR="001D35E7" w:rsidRDefault="001D35E7" w:rsidP="001D35E7">
      <w:pPr>
        <w:pStyle w:val="Recuodecorpodetexto2"/>
        <w:rPr>
          <w:rFonts w:ascii="Arial" w:hAnsi="Arial" w:cs="Arial"/>
        </w:rPr>
      </w:pPr>
    </w:p>
    <w:p w:rsidR="001D35E7" w:rsidRDefault="001D35E7" w:rsidP="001D35E7">
      <w:pPr>
        <w:jc w:val="center"/>
        <w:outlineLvl w:val="0"/>
        <w:rPr>
          <w:rFonts w:ascii="Arial" w:hAnsi="Arial" w:cs="Arial"/>
          <w:sz w:val="24"/>
          <w:szCs w:val="24"/>
        </w:rPr>
      </w:pPr>
      <w:r w:rsidRPr="00C355D1">
        <w:rPr>
          <w:rFonts w:ascii="Arial" w:hAnsi="Arial" w:cs="Arial"/>
          <w:sz w:val="24"/>
          <w:szCs w:val="24"/>
        </w:rPr>
        <w:t xml:space="preserve">Plenário “Dr. Tancredo Neves”, em </w:t>
      </w:r>
      <w:r>
        <w:rPr>
          <w:rFonts w:ascii="Arial" w:hAnsi="Arial" w:cs="Arial"/>
          <w:sz w:val="24"/>
          <w:szCs w:val="24"/>
        </w:rPr>
        <w:t>01</w:t>
      </w:r>
      <w:r w:rsidRPr="00C355D1">
        <w:rPr>
          <w:rFonts w:ascii="Arial" w:hAnsi="Arial" w:cs="Arial"/>
          <w:sz w:val="24"/>
          <w:szCs w:val="24"/>
        </w:rPr>
        <w:t xml:space="preserve"> de </w:t>
      </w:r>
      <w:r>
        <w:rPr>
          <w:rFonts w:ascii="Arial" w:hAnsi="Arial" w:cs="Arial"/>
          <w:sz w:val="24"/>
          <w:szCs w:val="24"/>
        </w:rPr>
        <w:t>março</w:t>
      </w:r>
      <w:r w:rsidRPr="00C355D1">
        <w:rPr>
          <w:rFonts w:ascii="Arial" w:hAnsi="Arial" w:cs="Arial"/>
          <w:sz w:val="24"/>
          <w:szCs w:val="24"/>
        </w:rPr>
        <w:t xml:space="preserve"> de 2.0</w:t>
      </w:r>
      <w:r>
        <w:rPr>
          <w:rFonts w:ascii="Arial" w:hAnsi="Arial" w:cs="Arial"/>
          <w:sz w:val="24"/>
          <w:szCs w:val="24"/>
        </w:rPr>
        <w:t>19</w:t>
      </w:r>
    </w:p>
    <w:p w:rsidR="001D35E7" w:rsidRDefault="001D35E7" w:rsidP="001D35E7">
      <w:pPr>
        <w:ind w:firstLine="1440"/>
        <w:rPr>
          <w:rFonts w:ascii="Arial" w:hAnsi="Arial" w:cs="Arial"/>
          <w:sz w:val="24"/>
          <w:szCs w:val="24"/>
        </w:rPr>
      </w:pPr>
    </w:p>
    <w:p w:rsidR="001D35E7" w:rsidRDefault="001D35E7" w:rsidP="001D35E7">
      <w:pPr>
        <w:ind w:firstLine="1440"/>
        <w:rPr>
          <w:rFonts w:ascii="Arial" w:hAnsi="Arial" w:cs="Arial"/>
          <w:sz w:val="24"/>
          <w:szCs w:val="24"/>
        </w:rPr>
      </w:pPr>
    </w:p>
    <w:p w:rsidR="001D35E7" w:rsidRDefault="001D35E7" w:rsidP="001D35E7">
      <w:pPr>
        <w:rPr>
          <w:rFonts w:ascii="Arial" w:hAnsi="Arial" w:cs="Arial"/>
          <w:sz w:val="24"/>
          <w:szCs w:val="24"/>
        </w:rPr>
      </w:pPr>
    </w:p>
    <w:p w:rsidR="001D35E7" w:rsidRDefault="001D35E7" w:rsidP="001D35E7">
      <w:pPr>
        <w:ind w:firstLine="1440"/>
        <w:rPr>
          <w:rFonts w:ascii="Arial" w:hAnsi="Arial" w:cs="Arial"/>
          <w:sz w:val="24"/>
          <w:szCs w:val="24"/>
        </w:rPr>
      </w:pPr>
    </w:p>
    <w:p w:rsidR="001D35E7" w:rsidRDefault="001D35E7" w:rsidP="001D35E7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CELSO LUCCATTI CARNEIRO</w:t>
      </w:r>
    </w:p>
    <w:p w:rsidR="001D35E7" w:rsidRPr="00C355D1" w:rsidRDefault="001D35E7" w:rsidP="001D35E7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“Celso da Bicicletaria”</w:t>
      </w:r>
    </w:p>
    <w:p w:rsidR="001D35E7" w:rsidRDefault="001D35E7" w:rsidP="001D35E7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  <w:r w:rsidRPr="00C355D1">
        <w:rPr>
          <w:rFonts w:ascii="Arial" w:hAnsi="Arial" w:cs="Arial"/>
          <w:sz w:val="24"/>
          <w:szCs w:val="24"/>
        </w:rPr>
        <w:t>-vereador-</w:t>
      </w:r>
    </w:p>
    <w:p w:rsidR="001D35E7" w:rsidRDefault="001D35E7" w:rsidP="001D35E7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9F196D" w:rsidRDefault="009F196D" w:rsidP="00CF7F49">
      <w:pPr>
        <w:rPr>
          <w:rFonts w:ascii="Bookman Old Style" w:hAnsi="Bookman Old Style"/>
          <w:sz w:val="22"/>
          <w:szCs w:val="22"/>
        </w:rPr>
      </w:pPr>
    </w:p>
    <w:p w:rsidR="001D35E7" w:rsidRDefault="001D35E7" w:rsidP="00CF7F49">
      <w:pPr>
        <w:rPr>
          <w:rFonts w:ascii="Bookman Old Style" w:hAnsi="Bookman Old Style"/>
          <w:sz w:val="22"/>
          <w:szCs w:val="22"/>
        </w:rPr>
      </w:pPr>
    </w:p>
    <w:p w:rsidR="001D35E7" w:rsidRDefault="001D35E7" w:rsidP="00CF7F49">
      <w:pPr>
        <w:rPr>
          <w:rFonts w:ascii="Bookman Old Style" w:hAnsi="Bookman Old Style"/>
          <w:sz w:val="22"/>
          <w:szCs w:val="22"/>
        </w:rPr>
      </w:pPr>
    </w:p>
    <w:p w:rsidR="001D35E7" w:rsidRDefault="001D35E7" w:rsidP="00CF7F49">
      <w:pPr>
        <w:rPr>
          <w:rFonts w:ascii="Bookman Old Style" w:hAnsi="Bookman Old Style"/>
          <w:sz w:val="22"/>
          <w:szCs w:val="22"/>
        </w:rPr>
      </w:pPr>
    </w:p>
    <w:p w:rsidR="001D35E7" w:rsidRDefault="001D35E7" w:rsidP="00CF7F49">
      <w:pPr>
        <w:rPr>
          <w:rFonts w:ascii="Bookman Old Style" w:hAnsi="Bookman Old Style"/>
          <w:sz w:val="22"/>
          <w:szCs w:val="22"/>
        </w:rPr>
      </w:pPr>
    </w:p>
    <w:p w:rsidR="001D35E7" w:rsidRDefault="001D35E7" w:rsidP="00CF7F49">
      <w:pPr>
        <w:rPr>
          <w:rFonts w:ascii="Bookman Old Style" w:hAnsi="Bookman Old Style"/>
          <w:sz w:val="22"/>
          <w:szCs w:val="22"/>
        </w:rPr>
      </w:pPr>
    </w:p>
    <w:p w:rsidR="001D35E7" w:rsidRDefault="001D35E7" w:rsidP="00CF7F49">
      <w:pPr>
        <w:rPr>
          <w:rFonts w:ascii="Bookman Old Style" w:hAnsi="Bookman Old Style"/>
          <w:sz w:val="22"/>
          <w:szCs w:val="22"/>
        </w:rPr>
      </w:pPr>
    </w:p>
    <w:p w:rsidR="001D35E7" w:rsidRDefault="001D35E7" w:rsidP="00CF7F49">
      <w:pPr>
        <w:rPr>
          <w:rFonts w:ascii="Bookman Old Style" w:hAnsi="Bookman Old Style"/>
          <w:sz w:val="22"/>
          <w:szCs w:val="22"/>
        </w:rPr>
      </w:pPr>
    </w:p>
    <w:p w:rsidR="001D35E7" w:rsidRDefault="001D35E7" w:rsidP="001D35E7">
      <w:pPr>
        <w:jc w:val="center"/>
        <w:rPr>
          <w:noProof/>
        </w:rPr>
      </w:pPr>
      <w:bookmarkStart w:id="0" w:name="_GoBack"/>
      <w:r w:rsidRPr="00E44015">
        <w:rPr>
          <w:noProof/>
        </w:rPr>
        <w:drawing>
          <wp:inline distT="0" distB="0" distL="0" distR="0">
            <wp:extent cx="4276725" cy="2990850"/>
            <wp:effectExtent l="0" t="0" r="9525" b="0"/>
            <wp:docPr id="5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1D35E7" w:rsidRDefault="001D35E7" w:rsidP="001D35E7">
      <w:pPr>
        <w:jc w:val="center"/>
        <w:rPr>
          <w:noProof/>
        </w:rPr>
      </w:pPr>
    </w:p>
    <w:p w:rsidR="001D35E7" w:rsidRPr="00CF7F49" w:rsidRDefault="001D35E7" w:rsidP="001D35E7">
      <w:pPr>
        <w:jc w:val="center"/>
        <w:rPr>
          <w:rFonts w:ascii="Bookman Old Style" w:hAnsi="Bookman Old Style"/>
          <w:sz w:val="22"/>
          <w:szCs w:val="22"/>
        </w:rPr>
      </w:pPr>
      <w:r w:rsidRPr="00E44015">
        <w:rPr>
          <w:noProof/>
        </w:rPr>
        <w:drawing>
          <wp:inline distT="0" distB="0" distL="0" distR="0">
            <wp:extent cx="4181475" cy="2828925"/>
            <wp:effectExtent l="0" t="0" r="9525" b="9525"/>
            <wp:docPr id="13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D35E7" w:rsidRPr="00CF7F49" w:rsidSect="00D26CB3">
      <w:headerReference w:type="default" r:id="rId8"/>
      <w:pgSz w:w="11907" w:h="16840" w:code="9"/>
      <w:pgMar w:top="2552" w:right="1701" w:bottom="198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96724" w:rsidRDefault="00B96724">
      <w:r>
        <w:separator/>
      </w:r>
    </w:p>
  </w:endnote>
  <w:endnote w:type="continuationSeparator" w:id="0">
    <w:p w:rsidR="00B96724" w:rsidRDefault="00B967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96724" w:rsidRDefault="00B96724">
      <w:r>
        <w:separator/>
      </w:r>
    </w:p>
  </w:footnote>
  <w:footnote w:type="continuationSeparator" w:id="0">
    <w:p w:rsidR="00B96724" w:rsidRDefault="00B9672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9057E" w:rsidRDefault="001D35E7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424180</wp:posOffset>
              </wp:positionH>
              <wp:positionV relativeFrom="paragraph">
                <wp:posOffset>250190</wp:posOffset>
              </wp:positionV>
              <wp:extent cx="5342890" cy="626745"/>
              <wp:effectExtent l="0" t="0" r="0" b="0"/>
              <wp:wrapNone/>
              <wp:docPr id="3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42890" cy="62674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49057E" w:rsidRPr="00AE702A" w:rsidRDefault="0049057E" w:rsidP="001B478A">
                          <w:pPr>
                            <w:jc w:val="center"/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</w:pPr>
                          <w:r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>Câmara Municipal de Santa Bárbara</w:t>
                          </w:r>
                          <w:r w:rsidR="001B478A"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 xml:space="preserve"> D´Oeste</w:t>
                          </w:r>
                        </w:p>
                        <w:p w:rsidR="001B478A" w:rsidRPr="00D26CB3" w:rsidRDefault="001B478A" w:rsidP="001B478A">
                          <w:pPr>
                            <w:jc w:val="center"/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</w:pPr>
                          <w:r w:rsidRPr="00D26CB3"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>“Palácio 15 de Junho”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33.4pt;margin-top:19.7pt;width:420.7pt;height:49.35pt;z-index:2516572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" filled="f" strokecolor="white">
              <v:textbox style="mso-fit-shape-to-text:t">
                <w:txbxContent>
                  <w:p w:rsidR="0049057E" w:rsidRPr="00AE702A" w:rsidRDefault="0049057E" w:rsidP="001B478A">
                    <w:pPr>
                      <w:jc w:val="center"/>
                      <w:rPr>
                        <w:rFonts w:ascii="Arial" w:hAnsi="Arial" w:cs="Arial"/>
                        <w:sz w:val="40"/>
                        <w:szCs w:val="40"/>
                      </w:rPr>
                    </w:pPr>
                    <w:r w:rsidRPr="00AE702A">
                      <w:rPr>
                        <w:rFonts w:ascii="Arial" w:hAnsi="Arial" w:cs="Arial"/>
                        <w:sz w:val="40"/>
                        <w:szCs w:val="40"/>
                      </w:rPr>
                      <w:t>Câmara Municipal de Santa Bárbara</w:t>
                    </w:r>
                    <w:r w:rsidR="001B478A" w:rsidRPr="00AE702A">
                      <w:rPr>
                        <w:rFonts w:ascii="Arial" w:hAnsi="Arial" w:cs="Arial"/>
                        <w:sz w:val="40"/>
                        <w:szCs w:val="40"/>
                      </w:rPr>
                      <w:t xml:space="preserve"> D´Oeste</w:t>
                    </w:r>
                  </w:p>
                  <w:p w:rsidR="001B478A" w:rsidRPr="00D26CB3" w:rsidRDefault="001B478A" w:rsidP="001B478A">
                    <w:pPr>
                      <w:jc w:val="center"/>
                      <w:rPr>
                        <w:rFonts w:ascii="Arial" w:hAnsi="Arial" w:cs="Arial"/>
                        <w:sz w:val="32"/>
                        <w:szCs w:val="32"/>
                      </w:rPr>
                    </w:pPr>
                    <w:r w:rsidRPr="00D26CB3">
                      <w:rPr>
                        <w:rFonts w:ascii="Arial" w:hAnsi="Arial" w:cs="Arial"/>
                        <w:sz w:val="32"/>
                        <w:szCs w:val="32"/>
                      </w:rPr>
                      <w:t>“Palácio 15 de Junho”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-767080</wp:posOffset>
              </wp:positionH>
              <wp:positionV relativeFrom="paragraph">
                <wp:posOffset>0</wp:posOffset>
              </wp:positionV>
              <wp:extent cx="1218565" cy="1246505"/>
              <wp:effectExtent l="0" t="0" r="0" b="0"/>
              <wp:wrapNone/>
              <wp:docPr id="2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18565" cy="124650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AE702A" w:rsidRDefault="001D35E7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028700" cy="1143000"/>
                                <wp:effectExtent l="0" t="0" r="0" b="0"/>
                                <wp:docPr id="4" name="Imagem 2" descr="brasa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brasa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28700" cy="1143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Text Box 4" o:spid="_x0000_s1027" type="#_x0000_t202" style="position:absolute;margin-left:-60.4pt;margin-top:0;width:95.95pt;height:98.15pt;z-index:251658240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" filled="f" strokecolor="white">
              <v:textbox style="mso-fit-shape-to-text:t">
                <w:txbxContent>
                  <w:p w:rsidR="00AE702A" w:rsidRDefault="001D35E7">
                    <w:r>
                      <w:rPr>
                        <w:noProof/>
                      </w:rPr>
                      <w:drawing>
                        <wp:inline distT="0" distB="0" distL="0" distR="0">
                          <wp:extent cx="1028700" cy="1143000"/>
                          <wp:effectExtent l="0" t="0" r="0" b="0"/>
                          <wp:docPr id="4" name="Imagem 2" descr="brasa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brasa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28700" cy="1143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>
    <w:pPr/>
    <w:r xmlns:w="http://schemas.openxmlformats.org/wordprocessingml/2006/main">
      <drawing xmlns="http://schemas.openxmlformats.org/wordprocessingml/2006/main">
        <wp:anchor distT="0" distB="0" distL="114300" distR="114300" simplePos="0" relativeHeight="251658240" behindDoc="0" locked="0" layoutInCell="1" allowOverlap="1">
          <wp:simplePos x="0" y="0"/>
          <wp:positionH relativeFrom="page">
            <wp:align>right</wp:align>
          </wp:positionH>
          <wp:positionV relativeFrom="page">
            <wp:align>center</wp:align>
          </wp:positionV>
          <wp:extent cx="381040" cy="3019742"/>
          <wp:effectExtent l="0" t="0" r="0" b="0"/>
          <wp:wrapNone/>
          <wp:docPr id="1" name="Sino.Siscam.Desktop.Carimbo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no.Siscam.Desktop.Carimbo"/>
                  <pic:cNvPicPr/>
                </pic:nvPicPr>
                <pic:blipFill>
                  <a:blip xmlns:r="http://schemas.openxmlformats.org/officeDocument/2006/relationships" r:embed="R66aa9bcc0c4d4e35"/>
                  <a:stretch>
                    <a:fillRect/>
                  </a:stretch>
                </pic:blipFill>
                <pic:spPr>
                  <a:xfrm>
                    <a:off x="0" y="0"/>
                    <a:ext cx="381040" cy="3019742"/>
                  </a:xfrm>
                  <a:prstGeom prst="rect">
                    <a:avLst/>
                  </a:prstGeom>
                </pic:spPr>
              </pic:pic>
            </a:graphicData>
          </a:graphic>
        </wp:anchor>
      </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196D"/>
    <w:rsid w:val="00017A84"/>
    <w:rsid w:val="001B478A"/>
    <w:rsid w:val="001D1394"/>
    <w:rsid w:val="001D35E7"/>
    <w:rsid w:val="0033648A"/>
    <w:rsid w:val="00373483"/>
    <w:rsid w:val="003D3AA8"/>
    <w:rsid w:val="003E06F5"/>
    <w:rsid w:val="00454EAC"/>
    <w:rsid w:val="00466D3F"/>
    <w:rsid w:val="0049057E"/>
    <w:rsid w:val="004B57DB"/>
    <w:rsid w:val="004C67DE"/>
    <w:rsid w:val="006666F9"/>
    <w:rsid w:val="00705ABB"/>
    <w:rsid w:val="009A7C1A"/>
    <w:rsid w:val="009F196D"/>
    <w:rsid w:val="00A71CAF"/>
    <w:rsid w:val="00A9035B"/>
    <w:rsid w:val="00AE702A"/>
    <w:rsid w:val="00B96724"/>
    <w:rsid w:val="00CD613B"/>
    <w:rsid w:val="00CF7F49"/>
    <w:rsid w:val="00D26CB3"/>
    <w:rsid w:val="00D76D51"/>
    <w:rsid w:val="00E903BB"/>
    <w:rsid w:val="00EB7D7D"/>
    <w:rsid w:val="00EE7983"/>
    <w:rsid w:val="00F166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084BFAB4-AC57-4739-A30D-E67331F8E9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link w:val="Recuodecorpodetexto2Char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9A7C1A"/>
    <w:rPr>
      <w:rFonts w:ascii="Bookman Old Style" w:hAnsi="Bookman Old Style"/>
      <w:b/>
      <w:sz w:val="24"/>
      <w:szCs w:val="24"/>
      <w:u w:val="single"/>
    </w:rPr>
  </w:style>
  <w:style w:type="character" w:customStyle="1" w:styleId="Recuodecorpodetexto2Char">
    <w:name w:val="Recuo de corpo de texto 2 Char"/>
    <w:link w:val="Recuodecorpodetexto2"/>
    <w:rsid w:val="009A7C1A"/>
    <w:rPr>
      <w:rFonts w:ascii="Bookman Old Style" w:hAnsi="Bookman Old Style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webSettings" Target="webSettings.xml" Id="rId3" /><Relationship Type="http://schemas.openxmlformats.org/officeDocument/2006/relationships/image" Target="media/image2.png" Id="rId7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image" Target="media/image1.png" Id="rId6" /><Relationship Type="http://schemas.openxmlformats.org/officeDocument/2006/relationships/endnotes" Target="endnotes.xml" Id="rId5" /><Relationship Type="http://schemas.openxmlformats.org/officeDocument/2006/relationships/theme" Target="theme/theme1.xml" Id="rId10" /><Relationship Type="http://schemas.openxmlformats.org/officeDocument/2006/relationships/footnotes" Target="footnotes.xml" Id="rId4" /><Relationship Type="http://schemas.openxmlformats.org/officeDocument/2006/relationships/fontTable" Target="fontTable.xml" Id="rId9" /><Relationship Type="http://schemas.openxmlformats.org/officeDocument/2006/relationships/image" Target="/word/media/ce4901fc-6433-4ae0-af5b-ea0ef32ee037.png" Id="R141d6db78fdc48cc" /></Relationships>
</file>

<file path=word/_rels/header1.xml.rels>&#65279;<?xml version="1.0" encoding="utf-8"?><Relationships xmlns="http://schemas.openxmlformats.org/package/2006/relationships"><Relationship Type="http://schemas.openxmlformats.org/officeDocument/2006/relationships/image" Target="media/image3.jpeg" Id="rId1" /><Relationship Type="http://schemas.openxmlformats.org/officeDocument/2006/relationships/image" Target="/word/media/ce4901fc-6433-4ae0-af5b-ea0ef32ee037.png" Id="R66aa9bcc0c4d4e35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165</Words>
  <Characters>896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1059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cp:lastModifiedBy>Márcio Nunes Ferraz</cp:lastModifiedBy>
  <cp:revision>2</cp:revision>
  <cp:lastPrinted>2013-01-24T12:50:00Z</cp:lastPrinted>
  <dcterms:created xsi:type="dcterms:W3CDTF">2019-03-01T17:52:00Z</dcterms:created>
  <dcterms:modified xsi:type="dcterms:W3CDTF">2019-03-01T17:52:00Z</dcterms:modified>
</cp:coreProperties>
</file>