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863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812DCC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12DCC">
        <w:rPr>
          <w:rFonts w:ascii="Arial" w:hAnsi="Arial" w:cs="Arial"/>
          <w:sz w:val="24"/>
          <w:szCs w:val="24"/>
        </w:rPr>
        <w:t>verifique a possibilidade da construção de redutor de velocidade ou lombo faixa na Rua Argeu Egidio de Godoy altura do nº 337 no Planalto do Sol II.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2DCC" w:rsidRPr="009A5E22" w:rsidRDefault="00A35AE9" w:rsidP="00812DCC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12DCC">
        <w:rPr>
          <w:rFonts w:ascii="Arial" w:hAnsi="Arial" w:cs="Arial"/>
          <w:sz w:val="24"/>
          <w:szCs w:val="24"/>
        </w:rPr>
        <w:t>verifique a possibilidade da construção de redutor de velocidade</w:t>
      </w:r>
      <w:r w:rsidR="00812DCC">
        <w:rPr>
          <w:rFonts w:ascii="Arial" w:hAnsi="Arial" w:cs="Arial"/>
          <w:sz w:val="24"/>
          <w:szCs w:val="24"/>
        </w:rPr>
        <w:t xml:space="preserve"> ou lombo faixa</w:t>
      </w:r>
      <w:r w:rsidR="00812DCC">
        <w:rPr>
          <w:rFonts w:ascii="Arial" w:hAnsi="Arial" w:cs="Arial"/>
          <w:sz w:val="24"/>
          <w:szCs w:val="24"/>
        </w:rPr>
        <w:t xml:space="preserve"> na Rua Argeu Egidio de Godoy altura do nº 337 no Planalto do Sol II.</w:t>
      </w:r>
    </w:p>
    <w:p w:rsidR="006377B2" w:rsidRDefault="006377B2" w:rsidP="006377B2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6377B2">
        <w:rPr>
          <w:rFonts w:ascii="Arial" w:hAnsi="Arial" w:cs="Arial"/>
          <w:sz w:val="24"/>
          <w:szCs w:val="24"/>
        </w:rPr>
        <w:t>moradores do referido local</w:t>
      </w:r>
      <w:r w:rsidR="008B0921">
        <w:rPr>
          <w:rFonts w:ascii="Arial" w:hAnsi="Arial" w:cs="Arial"/>
          <w:sz w:val="24"/>
          <w:szCs w:val="24"/>
        </w:rPr>
        <w:t xml:space="preserve">, </w:t>
      </w:r>
      <w:r w:rsidR="008A7A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B0921">
        <w:rPr>
          <w:rFonts w:ascii="Arial" w:hAnsi="Arial" w:cs="Arial"/>
          <w:sz w:val="24"/>
          <w:szCs w:val="24"/>
        </w:rPr>
        <w:t xml:space="preserve">segundo eles </w:t>
      </w:r>
      <w:r w:rsidR="00812DCC">
        <w:rPr>
          <w:rFonts w:ascii="Arial" w:hAnsi="Arial" w:cs="Arial"/>
          <w:sz w:val="24"/>
          <w:szCs w:val="24"/>
        </w:rPr>
        <w:t xml:space="preserve">veículos trafegam em alta velocidade podendo causar acidentes, uma vez que o local se trata de um condomínio com cerca de 380 famílias. </w:t>
      </w:r>
    </w:p>
    <w:p w:rsidR="006377B2" w:rsidRDefault="006377B2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22CA0">
        <w:rPr>
          <w:rFonts w:ascii="Arial" w:hAnsi="Arial" w:cs="Arial"/>
          <w:sz w:val="24"/>
          <w:szCs w:val="24"/>
        </w:rPr>
        <w:t>0</w:t>
      </w:r>
      <w:r w:rsidR="006377B2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22CA0">
        <w:rPr>
          <w:rFonts w:ascii="Arial" w:hAnsi="Arial" w:cs="Arial"/>
          <w:sz w:val="24"/>
          <w:szCs w:val="24"/>
        </w:rPr>
        <w:t>Março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60C66">
        <w:rPr>
          <w:rFonts w:ascii="Arial" w:hAnsi="Arial" w:cs="Arial"/>
          <w:sz w:val="24"/>
          <w:szCs w:val="24"/>
        </w:rPr>
        <w:t>-</w:t>
      </w:r>
    </w:p>
    <w:p w:rsidR="00D60C66" w:rsidRDefault="00D60C6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60C66" w:rsidRDefault="00D60C6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D60C66" w:rsidRDefault="00D60C66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D60C66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648172" wp14:editId="22C6DB6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DB5129" wp14:editId="15C576D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A9276E" wp14:editId="4C5A66E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bd60a58f15f470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1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A68C6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377B2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2DCC"/>
    <w:rsid w:val="00822CA0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A7A7B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26B9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26E88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A651B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4A52"/>
    <w:rsid w:val="00D4498A"/>
    <w:rsid w:val="00D44C3A"/>
    <w:rsid w:val="00D4623D"/>
    <w:rsid w:val="00D46822"/>
    <w:rsid w:val="00D532FA"/>
    <w:rsid w:val="00D60C66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819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13B5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D672D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1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b579881-5379-41b7-bf97-c0c76b640661.png" Id="R170a146ea70044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b579881-5379-41b7-bf97-c0c76b640661.png" Id="Rabd60a58f15f470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326E3-C114-44F5-8037-BC8386897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390</cp:revision>
  <cp:lastPrinted>2014-10-17T18:19:00Z</cp:lastPrinted>
  <dcterms:created xsi:type="dcterms:W3CDTF">2014-01-16T16:53:00Z</dcterms:created>
  <dcterms:modified xsi:type="dcterms:W3CDTF">2019-03-08T19:05:00Z</dcterms:modified>
</cp:coreProperties>
</file>