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>roçagem</w:t>
      </w:r>
      <w:r w:rsidR="00822CA0">
        <w:rPr>
          <w:rFonts w:ascii="Arial" w:hAnsi="Arial" w:cs="Arial"/>
          <w:sz w:val="24"/>
          <w:szCs w:val="24"/>
        </w:rPr>
        <w:t xml:space="preserve">, </w:t>
      </w:r>
      <w:r w:rsidR="005F1DAF">
        <w:rPr>
          <w:rFonts w:ascii="Arial" w:hAnsi="Arial" w:cs="Arial"/>
          <w:sz w:val="24"/>
          <w:szCs w:val="24"/>
        </w:rPr>
        <w:t>limpeza</w:t>
      </w:r>
      <w:r w:rsidR="00822CA0">
        <w:rPr>
          <w:rFonts w:ascii="Arial" w:hAnsi="Arial" w:cs="Arial"/>
          <w:sz w:val="24"/>
          <w:szCs w:val="24"/>
        </w:rPr>
        <w:t xml:space="preserve"> e retirada de entulhos</w:t>
      </w:r>
      <w:r w:rsidR="005F1DAF">
        <w:rPr>
          <w:rFonts w:ascii="Arial" w:hAnsi="Arial" w:cs="Arial"/>
          <w:sz w:val="24"/>
          <w:szCs w:val="24"/>
        </w:rPr>
        <w:t xml:space="preserve"> </w:t>
      </w:r>
      <w:r w:rsidR="003A68C6">
        <w:rPr>
          <w:rFonts w:ascii="Arial" w:hAnsi="Arial" w:cs="Arial"/>
          <w:sz w:val="24"/>
          <w:szCs w:val="24"/>
        </w:rPr>
        <w:t xml:space="preserve">em área publica </w:t>
      </w:r>
      <w:r w:rsidR="00822CA0">
        <w:rPr>
          <w:rFonts w:ascii="Arial" w:hAnsi="Arial" w:cs="Arial"/>
          <w:sz w:val="24"/>
          <w:szCs w:val="24"/>
        </w:rPr>
        <w:t xml:space="preserve">na esquina das </w:t>
      </w:r>
      <w:r w:rsidR="00F672A6">
        <w:rPr>
          <w:rFonts w:ascii="Arial" w:hAnsi="Arial" w:cs="Arial"/>
          <w:sz w:val="24"/>
          <w:szCs w:val="24"/>
        </w:rPr>
        <w:t>R</w:t>
      </w:r>
      <w:r w:rsidR="00822CA0">
        <w:rPr>
          <w:rFonts w:ascii="Arial" w:hAnsi="Arial" w:cs="Arial"/>
          <w:sz w:val="24"/>
          <w:szCs w:val="24"/>
        </w:rPr>
        <w:t>uas Brasília com Acre na Vila Grego.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2CA0" w:rsidRDefault="00A35AE9" w:rsidP="00822CA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>roçagem</w:t>
      </w:r>
      <w:r w:rsidR="00822CA0">
        <w:rPr>
          <w:rFonts w:ascii="Arial" w:hAnsi="Arial" w:cs="Arial"/>
          <w:sz w:val="24"/>
          <w:szCs w:val="24"/>
        </w:rPr>
        <w:t xml:space="preserve">, limpeza e retirada de entulhos em área publica na esquina das </w:t>
      </w:r>
      <w:r w:rsidR="00F672A6">
        <w:rPr>
          <w:rFonts w:ascii="Arial" w:hAnsi="Arial" w:cs="Arial"/>
          <w:sz w:val="24"/>
          <w:szCs w:val="24"/>
        </w:rPr>
        <w:t>R</w:t>
      </w:r>
      <w:r w:rsidR="00822CA0">
        <w:rPr>
          <w:rFonts w:ascii="Arial" w:hAnsi="Arial" w:cs="Arial"/>
          <w:sz w:val="24"/>
          <w:szCs w:val="24"/>
        </w:rPr>
        <w:t>uas Brasília com Acre na Vila Grego.</w:t>
      </w:r>
    </w:p>
    <w:p w:rsidR="00822CA0" w:rsidRPr="009A5E22" w:rsidRDefault="00822CA0" w:rsidP="00822CA0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822CA0">
        <w:rPr>
          <w:rFonts w:ascii="Arial" w:hAnsi="Arial" w:cs="Arial"/>
          <w:sz w:val="24"/>
          <w:szCs w:val="24"/>
        </w:rPr>
        <w:t>além d</w:t>
      </w:r>
      <w:r w:rsidR="00325A5F">
        <w:rPr>
          <w:rFonts w:ascii="Arial" w:hAnsi="Arial" w:cs="Arial"/>
          <w:sz w:val="24"/>
          <w:szCs w:val="24"/>
        </w:rPr>
        <w:t>o mato</w:t>
      </w:r>
      <w:r w:rsidR="00D34A52">
        <w:rPr>
          <w:rFonts w:ascii="Arial" w:hAnsi="Arial" w:cs="Arial"/>
          <w:sz w:val="24"/>
          <w:szCs w:val="24"/>
        </w:rPr>
        <w:t xml:space="preserve"> alto </w:t>
      </w:r>
      <w:r w:rsidR="00822CA0">
        <w:rPr>
          <w:rFonts w:ascii="Arial" w:hAnsi="Arial" w:cs="Arial"/>
          <w:sz w:val="24"/>
          <w:szCs w:val="24"/>
        </w:rPr>
        <w:t xml:space="preserve">que está </w:t>
      </w:r>
      <w:r w:rsidR="00325A5F">
        <w:rPr>
          <w:rFonts w:ascii="Arial" w:hAnsi="Arial" w:cs="Arial"/>
          <w:sz w:val="24"/>
          <w:szCs w:val="24"/>
        </w:rPr>
        <w:t>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</w:t>
      </w:r>
      <w:r w:rsidR="00822CA0">
        <w:rPr>
          <w:rFonts w:ascii="Arial" w:hAnsi="Arial" w:cs="Arial"/>
          <w:sz w:val="24"/>
          <w:szCs w:val="24"/>
        </w:rPr>
        <w:t xml:space="preserve">está havendo o descarte irregular de entulhos, </w:t>
      </w:r>
      <w:r w:rsidR="00C157B8">
        <w:rPr>
          <w:rFonts w:ascii="Arial" w:hAnsi="Arial" w:cs="Arial"/>
          <w:sz w:val="24"/>
          <w:szCs w:val="24"/>
        </w:rPr>
        <w:t>causando transtornos</w:t>
      </w:r>
      <w:r w:rsidR="00F672A6">
        <w:rPr>
          <w:rFonts w:ascii="Arial" w:hAnsi="Arial" w:cs="Arial"/>
          <w:sz w:val="24"/>
          <w:szCs w:val="24"/>
        </w:rPr>
        <w:t xml:space="preserve"> e</w:t>
      </w:r>
      <w:bookmarkStart w:id="0" w:name="_GoBack"/>
      <w:bookmarkEnd w:id="0"/>
      <w:r w:rsidR="00C26E88">
        <w:rPr>
          <w:rFonts w:ascii="Arial" w:hAnsi="Arial" w:cs="Arial"/>
          <w:sz w:val="24"/>
          <w:szCs w:val="24"/>
        </w:rPr>
        <w:t xml:space="preserve"> insegurança.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22CA0">
        <w:rPr>
          <w:rFonts w:ascii="Arial" w:hAnsi="Arial" w:cs="Arial"/>
          <w:sz w:val="24"/>
          <w:szCs w:val="24"/>
        </w:rPr>
        <w:t>06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22CA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D60C6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648172" wp14:editId="22C6DB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DB5129" wp14:editId="15C576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A9276E" wp14:editId="4C5A66E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9dc48c467643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4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672A6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4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4d9e45c-a1c4-4448-a6aa-acd853c013ef.png" Id="R959da7d35c6440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d9e45c-a1c4-4448-a6aa-acd853c013ef.png" Id="R0b9dc48c467643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E509A-DC86-4C6C-9604-20BD9405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129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386</cp:revision>
  <cp:lastPrinted>2014-10-17T18:19:00Z</cp:lastPrinted>
  <dcterms:created xsi:type="dcterms:W3CDTF">2014-01-16T16:53:00Z</dcterms:created>
  <dcterms:modified xsi:type="dcterms:W3CDTF">2019-03-07T17:51:00Z</dcterms:modified>
</cp:coreProperties>
</file>