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D5A8D">
        <w:rPr>
          <w:rFonts w:ascii="Arial" w:hAnsi="Arial" w:cs="Arial"/>
        </w:rPr>
        <w:t>4181/2013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94DA1">
        <w:rPr>
          <w:rFonts w:ascii="Arial" w:hAnsi="Arial" w:cs="Arial"/>
          <w:sz w:val="24"/>
          <w:szCs w:val="24"/>
        </w:rPr>
        <w:t>a imediata troca da iluminação</w:t>
      </w:r>
      <w:r w:rsidR="002E57CB" w:rsidRPr="002E57CB">
        <w:t xml:space="preserve"> </w:t>
      </w:r>
      <w:r w:rsidR="002E57CB" w:rsidRPr="002E57CB">
        <w:rPr>
          <w:rFonts w:ascii="Arial" w:hAnsi="Arial" w:cs="Arial"/>
          <w:sz w:val="24"/>
          <w:szCs w:val="24"/>
        </w:rPr>
        <w:t xml:space="preserve">no </w:t>
      </w:r>
      <w:r w:rsidR="00296018">
        <w:rPr>
          <w:rFonts w:ascii="Arial" w:hAnsi="Arial" w:cs="Arial"/>
          <w:sz w:val="24"/>
          <w:szCs w:val="24"/>
        </w:rPr>
        <w:t>Parque Olaria, reiterando indicação anterior nº 2294/2013.</w:t>
      </w:r>
      <w:r w:rsidR="00894DA1">
        <w:rPr>
          <w:rFonts w:ascii="Arial" w:hAnsi="Arial" w:cs="Arial"/>
          <w:sz w:val="24"/>
          <w:szCs w:val="24"/>
        </w:rPr>
        <w:t xml:space="preserve"> </w:t>
      </w:r>
    </w:p>
    <w:p w:rsidR="005955F8" w:rsidRDefault="005955F8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57CB" w:rsidRPr="002E57CB" w:rsidRDefault="002E57CB" w:rsidP="002E57C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F65247">
        <w:rPr>
          <w:rFonts w:ascii="Arial" w:hAnsi="Arial" w:cs="Arial"/>
          <w:bCs/>
          <w:sz w:val="24"/>
          <w:szCs w:val="24"/>
        </w:rPr>
        <w:t>provid</w:t>
      </w:r>
      <w:r>
        <w:rPr>
          <w:rFonts w:ascii="Arial" w:hAnsi="Arial" w:cs="Arial"/>
          <w:bCs/>
          <w:sz w:val="24"/>
          <w:szCs w:val="24"/>
        </w:rPr>
        <w:t xml:space="preserve">encie </w:t>
      </w:r>
      <w:r w:rsidRPr="002E57CB">
        <w:rPr>
          <w:rFonts w:ascii="Arial" w:hAnsi="Arial" w:cs="Arial"/>
          <w:bCs/>
          <w:sz w:val="24"/>
          <w:szCs w:val="24"/>
        </w:rPr>
        <w:t xml:space="preserve">a imediata troca da iluminação no </w:t>
      </w:r>
      <w:r w:rsidR="00296018" w:rsidRPr="00296018">
        <w:rPr>
          <w:rFonts w:ascii="Arial" w:hAnsi="Arial" w:cs="Arial"/>
          <w:bCs/>
          <w:sz w:val="24"/>
          <w:szCs w:val="24"/>
        </w:rPr>
        <w:t>Parque Olaria, reiterando indicação anterior nº 2294/2013.</w:t>
      </w:r>
    </w:p>
    <w:p w:rsidR="00F65247" w:rsidRDefault="00F65247" w:rsidP="002E57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65247" w:rsidRDefault="00F652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54CC" w:rsidRDefault="00296018" w:rsidP="00EE54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 conhecida por todos a deficiência na iluminação do Parque Olaria. As </w:t>
      </w:r>
      <w:r w:rsidRPr="00296018">
        <w:rPr>
          <w:rFonts w:ascii="Arial" w:hAnsi="Arial" w:cs="Arial"/>
        </w:rPr>
        <w:t xml:space="preserve">reclamações </w:t>
      </w:r>
      <w:r>
        <w:rPr>
          <w:rFonts w:ascii="Arial" w:hAnsi="Arial" w:cs="Arial"/>
        </w:rPr>
        <w:t xml:space="preserve">dos moradores daquela localidade são constantes, tanto que este Vereador já fez indicação neste sentido há meses atrás. </w:t>
      </w:r>
      <w:r w:rsidRPr="00296018">
        <w:rPr>
          <w:rFonts w:ascii="Arial" w:hAnsi="Arial" w:cs="Arial"/>
        </w:rPr>
        <w:t xml:space="preserve">Alunos e trabalhadores que chegam tarde em casa, se arriscam </w:t>
      </w:r>
      <w:r>
        <w:rPr>
          <w:rFonts w:ascii="Arial" w:hAnsi="Arial" w:cs="Arial"/>
        </w:rPr>
        <w:t xml:space="preserve">ao </w:t>
      </w:r>
      <w:r w:rsidRPr="00296018">
        <w:rPr>
          <w:rFonts w:ascii="Arial" w:hAnsi="Arial" w:cs="Arial"/>
        </w:rPr>
        <w:t xml:space="preserve">passar por diversos trechos </w:t>
      </w:r>
      <w:r>
        <w:rPr>
          <w:rFonts w:ascii="Arial" w:hAnsi="Arial" w:cs="Arial"/>
        </w:rPr>
        <w:t>sem a suficiente iluminação</w:t>
      </w:r>
      <w:r w:rsidRPr="00296018">
        <w:rPr>
          <w:rFonts w:ascii="Arial" w:hAnsi="Arial" w:cs="Arial"/>
        </w:rPr>
        <w:t xml:space="preserve"> e sem segurança</w:t>
      </w:r>
      <w:r>
        <w:rPr>
          <w:rFonts w:ascii="Arial" w:hAnsi="Arial" w:cs="Arial"/>
        </w:rPr>
        <w:t xml:space="preserve"> alguma</w:t>
      </w:r>
      <w:r w:rsidRPr="0029601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018" w:rsidRDefault="0029601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6018">
        <w:rPr>
          <w:rFonts w:ascii="Arial" w:hAnsi="Arial" w:cs="Arial"/>
          <w:sz w:val="24"/>
          <w:szCs w:val="24"/>
        </w:rPr>
        <w:t xml:space="preserve">19 de julho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CA07E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29601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296018">
        <w:rPr>
          <w:rFonts w:ascii="Arial" w:hAnsi="Arial" w:cs="Arial"/>
          <w:b/>
          <w:sz w:val="18"/>
          <w:szCs w:val="18"/>
        </w:rPr>
        <w:t>-</w:t>
      </w:r>
      <w:r w:rsidR="00296018" w:rsidRPr="00296018">
        <w:rPr>
          <w:rFonts w:ascii="Arial" w:hAnsi="Arial" w:cs="Arial"/>
          <w:b/>
          <w:sz w:val="18"/>
          <w:szCs w:val="18"/>
        </w:rPr>
        <w:t>V</w:t>
      </w:r>
      <w:r w:rsidRPr="00296018">
        <w:rPr>
          <w:rFonts w:ascii="Arial" w:hAnsi="Arial" w:cs="Arial"/>
          <w:b/>
          <w:sz w:val="18"/>
          <w:szCs w:val="18"/>
        </w:rPr>
        <w:t>ereador-</w:t>
      </w:r>
      <w:r w:rsidR="00296018" w:rsidRPr="00296018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29601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D6" w:rsidRDefault="001A39D6">
      <w:r>
        <w:separator/>
      </w:r>
    </w:p>
  </w:endnote>
  <w:endnote w:type="continuationSeparator" w:id="0">
    <w:p w:rsidR="001A39D6" w:rsidRDefault="001A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D6" w:rsidRDefault="001A39D6">
      <w:r>
        <w:separator/>
      </w:r>
    </w:p>
  </w:footnote>
  <w:footnote w:type="continuationSeparator" w:id="0">
    <w:p w:rsidR="001A39D6" w:rsidRDefault="001A3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E6F2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E6F28" w:rsidRPr="000E6F28" w:rsidRDefault="000E6F28" w:rsidP="000E6F2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E6F28">
                  <w:rPr>
                    <w:rFonts w:ascii="Arial" w:hAnsi="Arial" w:cs="Arial"/>
                    <w:b/>
                  </w:rPr>
                  <w:t>PROTOCOLO Nº: 07454/2013     DATA: 19/07/2013     HORA: 15:26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0E6F28"/>
    <w:rsid w:val="001A39D6"/>
    <w:rsid w:val="001B478A"/>
    <w:rsid w:val="001D1394"/>
    <w:rsid w:val="00296018"/>
    <w:rsid w:val="002C0173"/>
    <w:rsid w:val="002E57CB"/>
    <w:rsid w:val="0033648A"/>
    <w:rsid w:val="00373483"/>
    <w:rsid w:val="003A0282"/>
    <w:rsid w:val="003D3AA8"/>
    <w:rsid w:val="0042108B"/>
    <w:rsid w:val="00454EAC"/>
    <w:rsid w:val="0049057E"/>
    <w:rsid w:val="004B57DB"/>
    <w:rsid w:val="004C67DE"/>
    <w:rsid w:val="00536A12"/>
    <w:rsid w:val="00543515"/>
    <w:rsid w:val="005955F8"/>
    <w:rsid w:val="00652426"/>
    <w:rsid w:val="00705ABB"/>
    <w:rsid w:val="00894DA1"/>
    <w:rsid w:val="008D5A8D"/>
    <w:rsid w:val="008E7858"/>
    <w:rsid w:val="009C5C24"/>
    <w:rsid w:val="009F196D"/>
    <w:rsid w:val="00A71CAF"/>
    <w:rsid w:val="00A9035B"/>
    <w:rsid w:val="00AC1A54"/>
    <w:rsid w:val="00AE702A"/>
    <w:rsid w:val="00B063FF"/>
    <w:rsid w:val="00B510C0"/>
    <w:rsid w:val="00B905A9"/>
    <w:rsid w:val="00BA0A86"/>
    <w:rsid w:val="00C1059D"/>
    <w:rsid w:val="00CA07ED"/>
    <w:rsid w:val="00CA767E"/>
    <w:rsid w:val="00CD613B"/>
    <w:rsid w:val="00CF7F49"/>
    <w:rsid w:val="00D26CB3"/>
    <w:rsid w:val="00E1183C"/>
    <w:rsid w:val="00E84AA3"/>
    <w:rsid w:val="00E903BB"/>
    <w:rsid w:val="00EB7D7D"/>
    <w:rsid w:val="00EE54CC"/>
    <w:rsid w:val="00EE7983"/>
    <w:rsid w:val="00F0228A"/>
    <w:rsid w:val="00F16623"/>
    <w:rsid w:val="00F621B2"/>
    <w:rsid w:val="00F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