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A227FA">
        <w:rPr>
          <w:rFonts w:ascii="Arial" w:hAnsi="Arial" w:cs="Arial"/>
        </w:rPr>
        <w:t>04210</w:t>
      </w:r>
      <w:r w:rsidRPr="00C355D1">
        <w:rPr>
          <w:rFonts w:ascii="Arial" w:hAnsi="Arial" w:cs="Arial"/>
        </w:rPr>
        <w:t>/</w:t>
      </w:r>
      <w:r w:rsidR="00A227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E528CD">
        <w:rPr>
          <w:rFonts w:ascii="Arial" w:hAnsi="Arial" w:cs="Arial"/>
          <w:sz w:val="24"/>
          <w:szCs w:val="24"/>
        </w:rPr>
        <w:t xml:space="preserve">Guaianazes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E528CD">
        <w:rPr>
          <w:rFonts w:ascii="Arial" w:hAnsi="Arial" w:cs="Arial"/>
          <w:sz w:val="24"/>
          <w:szCs w:val="24"/>
        </w:rPr>
        <w:t>875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E528CD">
        <w:rPr>
          <w:rFonts w:ascii="Arial" w:hAnsi="Arial" w:cs="Arial"/>
          <w:sz w:val="24"/>
          <w:szCs w:val="24"/>
        </w:rPr>
        <w:t>Jardim Santa Rita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>a operação “tapa-buracos” (aberto pelo DAE), na Rua Guaianazes de fronte ao nª875, no bairro Jardim Santa Rita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</w:t>
      </w:r>
      <w:r w:rsidR="00E528CD">
        <w:rPr>
          <w:rFonts w:ascii="Arial" w:hAnsi="Arial" w:cs="Arial"/>
        </w:rPr>
        <w:t xml:space="preserve"> </w:t>
      </w:r>
      <w:r w:rsidR="00C20D10">
        <w:rPr>
          <w:rFonts w:ascii="Arial" w:hAnsi="Arial" w:cs="Arial"/>
        </w:rPr>
        <w:t>vale destacar</w:t>
      </w:r>
      <w:r w:rsidR="00E528CD">
        <w:rPr>
          <w:rFonts w:ascii="Arial" w:hAnsi="Arial" w:cs="Arial"/>
        </w:rPr>
        <w:t xml:space="preserve"> que o mesmo se encontra na entrada do CIEP – Leonel de Moura Brizola</w:t>
      </w:r>
      <w:r w:rsidR="00C20D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0D1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</w:t>
      </w:r>
      <w:r w:rsidR="00AC446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1F" w:rsidRDefault="00A5041F">
      <w:r>
        <w:separator/>
      </w:r>
    </w:p>
  </w:endnote>
  <w:endnote w:type="continuationSeparator" w:id="0">
    <w:p w:rsidR="00A5041F" w:rsidRDefault="00A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1F" w:rsidRDefault="00A5041F">
      <w:r>
        <w:separator/>
      </w:r>
    </w:p>
  </w:footnote>
  <w:footnote w:type="continuationSeparator" w:id="0">
    <w:p w:rsidR="00A5041F" w:rsidRDefault="00A5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F7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5F79" w:rsidRPr="00505F79" w:rsidRDefault="00505F79" w:rsidP="00505F7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5F79">
                  <w:rPr>
                    <w:rFonts w:ascii="Arial" w:hAnsi="Arial" w:cs="Arial"/>
                    <w:b/>
                  </w:rPr>
                  <w:t>PROTOCOLO Nº: 07528/2013     DATA: 25/07/2013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33648A"/>
    <w:rsid w:val="00364F93"/>
    <w:rsid w:val="00373483"/>
    <w:rsid w:val="003D3AA8"/>
    <w:rsid w:val="00434A1F"/>
    <w:rsid w:val="00454EAC"/>
    <w:rsid w:val="00466D3F"/>
    <w:rsid w:val="0049057E"/>
    <w:rsid w:val="004B57DB"/>
    <w:rsid w:val="004B7D68"/>
    <w:rsid w:val="004C67DE"/>
    <w:rsid w:val="00505F79"/>
    <w:rsid w:val="00530458"/>
    <w:rsid w:val="005371E8"/>
    <w:rsid w:val="006C67D9"/>
    <w:rsid w:val="00705ABB"/>
    <w:rsid w:val="007673DE"/>
    <w:rsid w:val="008F3DD6"/>
    <w:rsid w:val="008F7E42"/>
    <w:rsid w:val="009347B9"/>
    <w:rsid w:val="00987A78"/>
    <w:rsid w:val="009A7C1A"/>
    <w:rsid w:val="009F196D"/>
    <w:rsid w:val="00A227FA"/>
    <w:rsid w:val="00A44025"/>
    <w:rsid w:val="00A5041F"/>
    <w:rsid w:val="00A7103E"/>
    <w:rsid w:val="00A71CAF"/>
    <w:rsid w:val="00A9035B"/>
    <w:rsid w:val="00AC4469"/>
    <w:rsid w:val="00AE702A"/>
    <w:rsid w:val="00B369E1"/>
    <w:rsid w:val="00B63926"/>
    <w:rsid w:val="00B778F3"/>
    <w:rsid w:val="00C20D10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45CB1"/>
    <w:rsid w:val="00E528CD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