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7998" w:rsidRDefault="0027690E" w:rsidP="00747B1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r w:rsidR="00D764C9">
        <w:rPr>
          <w:rFonts w:ascii="Arial" w:hAnsi="Arial" w:cs="Arial"/>
          <w:sz w:val="24"/>
          <w:szCs w:val="24"/>
        </w:rPr>
        <w:t>melhorias na sinalização no Parque Industrial Bandeirantes</w:t>
      </w:r>
      <w:r w:rsidR="00F110EF">
        <w:rPr>
          <w:rFonts w:ascii="Arial" w:hAnsi="Arial" w:cs="Arial"/>
          <w:sz w:val="24"/>
          <w:szCs w:val="24"/>
        </w:rPr>
        <w:t>.</w:t>
      </w:r>
    </w:p>
    <w:bookmarkEnd w:id="0"/>
    <w:p w:rsidR="00AE78AE" w:rsidRDefault="00AE78AE" w:rsidP="00554C1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747B1B" w:rsidRDefault="0027690E" w:rsidP="00B41C99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="00317DBD">
        <w:rPr>
          <w:rFonts w:ascii="Arial" w:hAnsi="Arial" w:cs="Arial"/>
          <w:sz w:val="24"/>
          <w:szCs w:val="24"/>
        </w:rPr>
        <w:t xml:space="preserve">providências em relação </w:t>
      </w:r>
      <w:r w:rsidR="00D764C9">
        <w:rPr>
          <w:rFonts w:ascii="Arial" w:hAnsi="Arial" w:cs="Arial"/>
          <w:sz w:val="24"/>
          <w:szCs w:val="24"/>
        </w:rPr>
        <w:t>a melhorias na sinalização no Parque Industrial Bandeirantes.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F110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110EF" w:rsidRDefault="00F110EF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Empresários</w:t>
      </w:r>
      <w:r w:rsidR="003F7998">
        <w:rPr>
          <w:rFonts w:ascii="Arial" w:hAnsi="Arial" w:cs="Arial"/>
          <w:sz w:val="24"/>
          <w:szCs w:val="24"/>
        </w:rPr>
        <w:t xml:space="preserve">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de </w:t>
      </w:r>
      <w:r w:rsidR="00D764C9">
        <w:rPr>
          <w:rFonts w:ascii="Arial" w:hAnsi="Arial" w:cs="Arial"/>
          <w:sz w:val="24"/>
          <w:szCs w:val="24"/>
        </w:rPr>
        <w:t>melhorias na sinalização no Parque Industrial Bandeirantes, com a colocação de placas – ‘Pare’, sentido obrigatório, faixa de pedestres, pois está ocorrendo frequentes acidentes no local</w:t>
      </w:r>
      <w:r w:rsidR="00F43BF9">
        <w:rPr>
          <w:rFonts w:ascii="Arial" w:hAnsi="Arial" w:cs="Arial"/>
          <w:sz w:val="24"/>
          <w:szCs w:val="24"/>
        </w:rPr>
        <w:t xml:space="preserve">. </w:t>
      </w: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D17A5">
        <w:rPr>
          <w:rFonts w:ascii="Arial" w:hAnsi="Arial" w:cs="Arial"/>
          <w:sz w:val="24"/>
          <w:szCs w:val="24"/>
        </w:rPr>
        <w:t>28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E0CC11" wp14:editId="240184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39015F" wp14:editId="4AF694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B5827C" wp14:editId="205BD47F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a3a507158a41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7A5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7d5758-f8d1-458e-913f-39933a836db3.png" Id="R89a305efa19b4b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7d5758-f8d1-458e-913f-39933a836db3.png" Id="Rdea3a507158a41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4</cp:revision>
  <cp:lastPrinted>2013-01-24T12:50:00Z</cp:lastPrinted>
  <dcterms:created xsi:type="dcterms:W3CDTF">2019-02-13T16:58:00Z</dcterms:created>
  <dcterms:modified xsi:type="dcterms:W3CDTF">2019-02-28T17:19:00Z</dcterms:modified>
</cp:coreProperties>
</file>