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B1E94">
        <w:rPr>
          <w:rFonts w:ascii="Arial" w:hAnsi="Arial" w:cs="Arial"/>
        </w:rPr>
        <w:t>04374</w:t>
      </w:r>
      <w:r w:rsidRPr="00C355D1">
        <w:rPr>
          <w:rFonts w:ascii="Arial" w:hAnsi="Arial" w:cs="Arial"/>
        </w:rPr>
        <w:t>/</w:t>
      </w:r>
      <w:r w:rsidR="00DB1E9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providenciar a </w:t>
      </w:r>
      <w:r w:rsidR="005F36B6">
        <w:rPr>
          <w:rFonts w:ascii="Arial" w:hAnsi="Arial" w:cs="Arial"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>d</w:t>
      </w:r>
      <w:r w:rsidR="005F36B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iluminação </w:t>
      </w:r>
      <w:r w:rsidR="005F36B6">
        <w:rPr>
          <w:rFonts w:ascii="Arial" w:hAnsi="Arial" w:cs="Arial"/>
          <w:sz w:val="24"/>
          <w:szCs w:val="24"/>
        </w:rPr>
        <w:t>na Rua Almi</w:t>
      </w:r>
      <w:r w:rsidR="00C74643">
        <w:rPr>
          <w:rFonts w:ascii="Arial" w:hAnsi="Arial" w:cs="Arial"/>
          <w:sz w:val="24"/>
          <w:szCs w:val="24"/>
        </w:rPr>
        <w:t>rante Barroso de fronte a quadra e aos números 60 e 62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74643">
        <w:rPr>
          <w:rFonts w:ascii="Arial" w:hAnsi="Arial" w:cs="Arial"/>
          <w:sz w:val="24"/>
          <w:szCs w:val="24"/>
        </w:rPr>
        <w:t>Parque Residencial Frezarin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5E4D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2E7F78">
        <w:rPr>
          <w:rFonts w:ascii="Arial" w:hAnsi="Arial" w:cs="Arial"/>
          <w:sz w:val="24"/>
          <w:szCs w:val="24"/>
        </w:rPr>
        <w:t xml:space="preserve">providenciar </w:t>
      </w:r>
      <w:r w:rsidR="00C74643">
        <w:rPr>
          <w:rFonts w:ascii="Arial" w:hAnsi="Arial" w:cs="Arial"/>
          <w:sz w:val="24"/>
          <w:szCs w:val="24"/>
        </w:rPr>
        <w:t>a manutenção da iluminação na Rua Almirante Barroso de fronte a quadra e aos números 60 e 62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7F78" w:rsidRDefault="002E7F78" w:rsidP="002E7F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iluminação no local mencionado acima, pois munícipes reclamam da escuridão noturna, moradores </w:t>
      </w:r>
      <w:r w:rsidR="00C74643">
        <w:rPr>
          <w:rFonts w:ascii="Arial" w:hAnsi="Arial" w:cs="Arial"/>
        </w:rPr>
        <w:t xml:space="preserve">que frequentam o </w:t>
      </w:r>
      <w:r>
        <w:rPr>
          <w:rFonts w:ascii="Arial" w:hAnsi="Arial" w:cs="Arial"/>
        </w:rPr>
        <w:t>loca</w:t>
      </w:r>
      <w:r w:rsidR="00C74643">
        <w:rPr>
          <w:rFonts w:ascii="Arial" w:hAnsi="Arial" w:cs="Arial"/>
        </w:rPr>
        <w:t>l,</w:t>
      </w:r>
      <w:r>
        <w:rPr>
          <w:rFonts w:ascii="Arial" w:hAnsi="Arial" w:cs="Arial"/>
        </w:rPr>
        <w:t xml:space="preserve"> cuidam e tem bastante consideração </w:t>
      </w:r>
      <w:r w:rsidR="00C74643">
        <w:rPr>
          <w:rFonts w:ascii="Arial" w:hAnsi="Arial" w:cs="Arial"/>
        </w:rPr>
        <w:t>a esta área de lazer ( quadra)</w:t>
      </w:r>
      <w:r>
        <w:rPr>
          <w:rFonts w:ascii="Arial" w:hAnsi="Arial" w:cs="Arial"/>
        </w:rPr>
        <w:t xml:space="preserve">, </w:t>
      </w:r>
      <w:r w:rsidR="00C74643">
        <w:rPr>
          <w:rFonts w:ascii="Arial" w:hAnsi="Arial" w:cs="Arial"/>
        </w:rPr>
        <w:t>vale destacar que com a falta</w:t>
      </w:r>
      <w:r>
        <w:rPr>
          <w:rFonts w:ascii="Arial" w:hAnsi="Arial" w:cs="Arial"/>
        </w:rPr>
        <w:t xml:space="preserve"> de iluminação </w:t>
      </w:r>
      <w:r w:rsidR="00C74643">
        <w:rPr>
          <w:rFonts w:ascii="Arial" w:hAnsi="Arial" w:cs="Arial"/>
        </w:rPr>
        <w:t xml:space="preserve">o local </w:t>
      </w:r>
      <w:r>
        <w:rPr>
          <w:rFonts w:ascii="Arial" w:hAnsi="Arial" w:cs="Arial"/>
        </w:rPr>
        <w:t xml:space="preserve">proporciona </w:t>
      </w:r>
      <w:r w:rsidR="00C74643">
        <w:rPr>
          <w:rFonts w:ascii="Arial" w:hAnsi="Arial" w:cs="Arial"/>
        </w:rPr>
        <w:t xml:space="preserve">acessibilidade para </w:t>
      </w:r>
      <w:r>
        <w:rPr>
          <w:rFonts w:ascii="Arial" w:hAnsi="Arial" w:cs="Arial"/>
        </w:rPr>
        <w:t>movimentações de pessoas estranhas</w:t>
      </w:r>
      <w:r w:rsidR="00C74643">
        <w:rPr>
          <w:rFonts w:ascii="Arial" w:hAnsi="Arial" w:cs="Arial"/>
        </w:rPr>
        <w:t xml:space="preserve"> (usuários de drogas), trazendo desconforto aos munícipes que residem próximos</w:t>
      </w:r>
      <w:r>
        <w:rPr>
          <w:rFonts w:ascii="Arial" w:hAnsi="Arial" w:cs="Arial"/>
        </w:rPr>
        <w:t xml:space="preserve">. </w:t>
      </w: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464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C7464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ind w:firstLine="1440"/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rPr>
          <w:rFonts w:ascii="Arial" w:hAnsi="Arial" w:cs="Arial"/>
          <w:sz w:val="24"/>
          <w:szCs w:val="24"/>
        </w:rPr>
      </w:pP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E7F78" w:rsidRDefault="002E7F78" w:rsidP="002E7F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2E7F78" w:rsidP="002E7F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17" w:rsidRDefault="001D7917">
      <w:r>
        <w:separator/>
      </w:r>
    </w:p>
  </w:endnote>
  <w:endnote w:type="continuationSeparator" w:id="0">
    <w:p w:rsidR="001D7917" w:rsidRDefault="001D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17" w:rsidRDefault="001D7917">
      <w:r>
        <w:separator/>
      </w:r>
    </w:p>
  </w:footnote>
  <w:footnote w:type="continuationSeparator" w:id="0">
    <w:p w:rsidR="001D7917" w:rsidRDefault="001D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07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0754" w:rsidRPr="00B10754" w:rsidRDefault="00B10754" w:rsidP="00B107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0754">
                  <w:rPr>
                    <w:rFonts w:ascii="Arial" w:hAnsi="Arial" w:cs="Arial"/>
                    <w:b/>
                  </w:rPr>
                  <w:t>PROTOCOLO Nº: 07775/2013     DATA: 02/08/2013     HORA: 14:38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1D7917"/>
    <w:rsid w:val="0023626F"/>
    <w:rsid w:val="002561B2"/>
    <w:rsid w:val="002E7F78"/>
    <w:rsid w:val="0033648A"/>
    <w:rsid w:val="00364F93"/>
    <w:rsid w:val="00373483"/>
    <w:rsid w:val="003B2E1E"/>
    <w:rsid w:val="003D3AA8"/>
    <w:rsid w:val="00454EAC"/>
    <w:rsid w:val="00466D3F"/>
    <w:rsid w:val="0049057E"/>
    <w:rsid w:val="004B57DB"/>
    <w:rsid w:val="004C67DE"/>
    <w:rsid w:val="00530458"/>
    <w:rsid w:val="005371E8"/>
    <w:rsid w:val="005E4D0C"/>
    <w:rsid w:val="005F36B6"/>
    <w:rsid w:val="006C67D9"/>
    <w:rsid w:val="00705ABB"/>
    <w:rsid w:val="007673DE"/>
    <w:rsid w:val="008B1953"/>
    <w:rsid w:val="008F3DD6"/>
    <w:rsid w:val="008F7E42"/>
    <w:rsid w:val="00923D6D"/>
    <w:rsid w:val="00987A78"/>
    <w:rsid w:val="009A7C1A"/>
    <w:rsid w:val="009F196D"/>
    <w:rsid w:val="00A1549B"/>
    <w:rsid w:val="00A44025"/>
    <w:rsid w:val="00A71CAF"/>
    <w:rsid w:val="00A9035B"/>
    <w:rsid w:val="00AE702A"/>
    <w:rsid w:val="00B10754"/>
    <w:rsid w:val="00B63926"/>
    <w:rsid w:val="00B778F3"/>
    <w:rsid w:val="00C74643"/>
    <w:rsid w:val="00C846AE"/>
    <w:rsid w:val="00CD613B"/>
    <w:rsid w:val="00CF7F49"/>
    <w:rsid w:val="00D26CB3"/>
    <w:rsid w:val="00D47D39"/>
    <w:rsid w:val="00DB1E94"/>
    <w:rsid w:val="00DB2597"/>
    <w:rsid w:val="00E2447B"/>
    <w:rsid w:val="00E358CC"/>
    <w:rsid w:val="00E4194B"/>
    <w:rsid w:val="00E903BB"/>
    <w:rsid w:val="00EB7D7D"/>
    <w:rsid w:val="00EE7983"/>
    <w:rsid w:val="00F16623"/>
    <w:rsid w:val="00F81741"/>
    <w:rsid w:val="00F85CB7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