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E00BE">
        <w:rPr>
          <w:rFonts w:ascii="Arial" w:hAnsi="Arial" w:cs="Arial"/>
        </w:rPr>
        <w:t>04383</w:t>
      </w:r>
      <w:r>
        <w:rPr>
          <w:rFonts w:ascii="Arial" w:hAnsi="Arial" w:cs="Arial"/>
        </w:rPr>
        <w:t>/</w:t>
      </w:r>
      <w:r w:rsidR="00AE00B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A1C1C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7800C2">
        <w:rPr>
          <w:rFonts w:ascii="Arial" w:hAnsi="Arial" w:cs="Arial"/>
          <w:sz w:val="24"/>
          <w:szCs w:val="24"/>
        </w:rPr>
        <w:t xml:space="preserve">urgentes </w:t>
      </w:r>
      <w:r w:rsidR="00FB2291">
        <w:rPr>
          <w:rFonts w:ascii="Arial" w:hAnsi="Arial" w:cs="Arial"/>
          <w:sz w:val="24"/>
          <w:szCs w:val="24"/>
        </w:rPr>
        <w:t>quanto ao</w:t>
      </w:r>
      <w:r w:rsidR="006A1C1C">
        <w:rPr>
          <w:rFonts w:ascii="Arial" w:hAnsi="Arial" w:cs="Arial"/>
          <w:sz w:val="24"/>
          <w:szCs w:val="24"/>
        </w:rPr>
        <w:t>s</w:t>
      </w:r>
      <w:r w:rsidR="00F656DA">
        <w:rPr>
          <w:rFonts w:ascii="Arial" w:hAnsi="Arial" w:cs="Arial"/>
          <w:sz w:val="24"/>
          <w:szCs w:val="24"/>
        </w:rPr>
        <w:t xml:space="preserve"> protocolo</w:t>
      </w:r>
      <w:r w:rsidR="006A1C1C">
        <w:rPr>
          <w:rFonts w:ascii="Arial" w:hAnsi="Arial" w:cs="Arial"/>
          <w:sz w:val="24"/>
          <w:szCs w:val="24"/>
        </w:rPr>
        <w:t>s</w:t>
      </w:r>
      <w:r w:rsidR="00556022">
        <w:rPr>
          <w:rFonts w:ascii="Arial" w:hAnsi="Arial" w:cs="Arial"/>
          <w:sz w:val="24"/>
          <w:szCs w:val="24"/>
        </w:rPr>
        <w:t xml:space="preserve"> de </w:t>
      </w:r>
      <w:r w:rsidR="006A1C1C">
        <w:rPr>
          <w:rFonts w:ascii="Arial" w:hAnsi="Arial" w:cs="Arial"/>
          <w:sz w:val="24"/>
          <w:szCs w:val="24"/>
        </w:rPr>
        <w:t xml:space="preserve">extração de </w:t>
      </w:r>
      <w:r w:rsidR="00556022">
        <w:rPr>
          <w:rFonts w:ascii="Arial" w:hAnsi="Arial" w:cs="Arial"/>
          <w:sz w:val="24"/>
          <w:szCs w:val="24"/>
        </w:rPr>
        <w:t xml:space="preserve">árvore </w:t>
      </w:r>
      <w:r w:rsidR="00F656DA">
        <w:rPr>
          <w:rFonts w:ascii="Arial" w:hAnsi="Arial" w:cs="Arial"/>
          <w:sz w:val="24"/>
          <w:szCs w:val="24"/>
        </w:rPr>
        <w:t>número</w:t>
      </w:r>
      <w:r w:rsidR="006A1C1C">
        <w:rPr>
          <w:rFonts w:ascii="Arial" w:hAnsi="Arial" w:cs="Arial"/>
          <w:sz w:val="24"/>
          <w:szCs w:val="24"/>
        </w:rPr>
        <w:t>s</w:t>
      </w:r>
      <w:r w:rsidR="00F656DA">
        <w:rPr>
          <w:rFonts w:ascii="Arial" w:hAnsi="Arial" w:cs="Arial"/>
          <w:sz w:val="24"/>
          <w:szCs w:val="24"/>
        </w:rPr>
        <w:t xml:space="preserve"> </w:t>
      </w:r>
      <w:r w:rsidR="006A1C1C">
        <w:rPr>
          <w:rFonts w:ascii="Arial" w:hAnsi="Arial" w:cs="Arial"/>
          <w:sz w:val="24"/>
          <w:szCs w:val="24"/>
        </w:rPr>
        <w:t>015993/2009 e 22409/2009.</w:t>
      </w:r>
    </w:p>
    <w:p w:rsidR="00AC1A54" w:rsidRDefault="00FB2291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 w:rsidRPr="00FB2291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173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B510C0">
        <w:rPr>
          <w:rFonts w:ascii="Arial" w:hAnsi="Arial" w:cs="Arial"/>
          <w:bCs/>
          <w:sz w:val="24"/>
          <w:szCs w:val="24"/>
        </w:rPr>
        <w:t xml:space="preserve">providências </w:t>
      </w:r>
      <w:r w:rsidR="007800C2">
        <w:rPr>
          <w:rFonts w:ascii="Arial" w:hAnsi="Arial" w:cs="Arial"/>
          <w:bCs/>
          <w:sz w:val="24"/>
          <w:szCs w:val="24"/>
        </w:rPr>
        <w:t xml:space="preserve">urgentes </w:t>
      </w:r>
      <w:r w:rsidR="00B510C0">
        <w:rPr>
          <w:rFonts w:ascii="Arial" w:hAnsi="Arial" w:cs="Arial"/>
          <w:bCs/>
          <w:sz w:val="24"/>
          <w:szCs w:val="24"/>
        </w:rPr>
        <w:t xml:space="preserve">sejam tomadas </w:t>
      </w:r>
      <w:r w:rsidR="00FB2291">
        <w:rPr>
          <w:rFonts w:ascii="Arial" w:hAnsi="Arial" w:cs="Arial"/>
          <w:bCs/>
          <w:sz w:val="24"/>
          <w:szCs w:val="24"/>
        </w:rPr>
        <w:t xml:space="preserve">quanto ao </w:t>
      </w:r>
      <w:r w:rsidR="006A1C1C">
        <w:rPr>
          <w:rFonts w:ascii="Arial" w:hAnsi="Arial" w:cs="Arial"/>
          <w:bCs/>
          <w:sz w:val="24"/>
          <w:szCs w:val="24"/>
        </w:rPr>
        <w:t>atendimento de protocolo de extração de árvore números 015993/2009 e 22409/2009</w:t>
      </w:r>
      <w:r w:rsidR="007D39A0">
        <w:rPr>
          <w:rFonts w:ascii="Arial" w:hAnsi="Arial" w:cs="Arial"/>
          <w:bCs/>
          <w:sz w:val="24"/>
          <w:szCs w:val="24"/>
        </w:rPr>
        <w:t>.</w:t>
      </w:r>
    </w:p>
    <w:p w:rsidR="00FB2291" w:rsidRDefault="00FB2291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2A7F39" w:rsidRDefault="002A7F3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7D39A0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solicitação de extração d</w:t>
      </w:r>
      <w:r w:rsidR="002A7F39">
        <w:rPr>
          <w:rFonts w:ascii="Arial" w:hAnsi="Arial" w:cs="Arial"/>
        </w:rPr>
        <w:t>ess</w:t>
      </w:r>
      <w:r>
        <w:rPr>
          <w:rFonts w:ascii="Arial" w:hAnsi="Arial" w:cs="Arial"/>
        </w:rPr>
        <w:t>a árvore que está plantada à Rua Dr. Felício Fernandes Nogueira, mas que pertence à residência da Rua Salete</w:t>
      </w:r>
      <w:r w:rsidR="002A7F3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nº 355 no Residencial Furlan é bem antiga como pode ser verificado. Muitas solicitações via telefone, além de outros documentos já </w:t>
      </w:r>
      <w:r w:rsidR="002A7F39">
        <w:rPr>
          <w:rFonts w:ascii="Arial" w:hAnsi="Arial" w:cs="Arial"/>
        </w:rPr>
        <w:t xml:space="preserve">foram </w:t>
      </w:r>
      <w:r w:rsidR="00240026">
        <w:rPr>
          <w:rFonts w:ascii="Arial" w:hAnsi="Arial" w:cs="Arial"/>
        </w:rPr>
        <w:t xml:space="preserve">feitos </w:t>
      </w:r>
      <w:r w:rsidR="002A7F39">
        <w:rPr>
          <w:rFonts w:ascii="Arial" w:hAnsi="Arial" w:cs="Arial"/>
        </w:rPr>
        <w:t>e até o momento a extração</w:t>
      </w:r>
      <w:r w:rsidR="00240026">
        <w:rPr>
          <w:rFonts w:ascii="Arial" w:hAnsi="Arial" w:cs="Arial"/>
        </w:rPr>
        <w:t xml:space="preserve"> não foi realizada</w:t>
      </w:r>
      <w:r w:rsidR="002A7F39">
        <w:rPr>
          <w:rFonts w:ascii="Arial" w:hAnsi="Arial" w:cs="Arial"/>
        </w:rPr>
        <w:t>. Trata-se de árvore seca, muito alta</w:t>
      </w:r>
      <w:r w:rsidR="00240026">
        <w:rPr>
          <w:rFonts w:ascii="Arial" w:hAnsi="Arial" w:cs="Arial"/>
        </w:rPr>
        <w:t>, o</w:t>
      </w:r>
      <w:r w:rsidR="002A7F39">
        <w:rPr>
          <w:rFonts w:ascii="Arial" w:hAnsi="Arial" w:cs="Arial"/>
        </w:rPr>
        <w:t xml:space="preserve"> que acaba por facilitar o acesso ao muro da residência</w:t>
      </w:r>
      <w:r w:rsidR="00240026">
        <w:rPr>
          <w:rFonts w:ascii="Arial" w:hAnsi="Arial" w:cs="Arial"/>
        </w:rPr>
        <w:t xml:space="preserve"> </w:t>
      </w:r>
      <w:r w:rsidR="002A7F39">
        <w:rPr>
          <w:rFonts w:ascii="Arial" w:hAnsi="Arial" w:cs="Arial"/>
        </w:rPr>
        <w:t>traz</w:t>
      </w:r>
      <w:r w:rsidR="00240026">
        <w:rPr>
          <w:rFonts w:ascii="Arial" w:hAnsi="Arial" w:cs="Arial"/>
        </w:rPr>
        <w:t>endo</w:t>
      </w:r>
      <w:r w:rsidR="002A7F39">
        <w:rPr>
          <w:rFonts w:ascii="Arial" w:hAnsi="Arial" w:cs="Arial"/>
        </w:rPr>
        <w:t xml:space="preserve"> insegurança ao proprietário. Há também a necessidade de os moradores refazerem a calçada, motivo dessa indicação com pedido especial e urgente para que a devida extração seja realizada.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B2291">
        <w:rPr>
          <w:rFonts w:ascii="Arial" w:hAnsi="Arial" w:cs="Arial"/>
          <w:sz w:val="24"/>
          <w:szCs w:val="24"/>
        </w:rPr>
        <w:t>31 de julho d</w:t>
      </w:r>
      <w:r>
        <w:rPr>
          <w:rFonts w:ascii="Arial" w:hAnsi="Arial" w:cs="Arial"/>
          <w:sz w:val="24"/>
          <w:szCs w:val="24"/>
        </w:rPr>
        <w:t>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FB2291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FB2291">
        <w:rPr>
          <w:rFonts w:ascii="Arial" w:hAnsi="Arial" w:cs="Arial"/>
          <w:b/>
          <w:sz w:val="18"/>
          <w:szCs w:val="18"/>
        </w:rPr>
        <w:t>-</w:t>
      </w:r>
      <w:r w:rsidR="00FB2291" w:rsidRPr="00FB2291">
        <w:rPr>
          <w:rFonts w:ascii="Arial" w:hAnsi="Arial" w:cs="Arial"/>
          <w:b/>
          <w:sz w:val="18"/>
          <w:szCs w:val="18"/>
        </w:rPr>
        <w:t>V</w:t>
      </w:r>
      <w:r w:rsidRPr="00FB2291">
        <w:rPr>
          <w:rFonts w:ascii="Arial" w:hAnsi="Arial" w:cs="Arial"/>
          <w:b/>
          <w:sz w:val="18"/>
          <w:szCs w:val="18"/>
        </w:rPr>
        <w:t>ereador-</w:t>
      </w:r>
      <w:r w:rsidR="00FB2291" w:rsidRPr="00FB2291">
        <w:rPr>
          <w:rFonts w:ascii="Arial" w:hAnsi="Arial" w:cs="Arial"/>
          <w:b/>
          <w:sz w:val="18"/>
          <w:szCs w:val="18"/>
        </w:rPr>
        <w:t xml:space="preserve"> Líder da Bancada do PSDB-</w:t>
      </w:r>
    </w:p>
    <w:sectPr w:rsidR="009F196D" w:rsidRPr="00FB2291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16E" w:rsidRDefault="00AF516E">
      <w:r>
        <w:separator/>
      </w:r>
    </w:p>
  </w:endnote>
  <w:endnote w:type="continuationSeparator" w:id="0">
    <w:p w:rsidR="00AF516E" w:rsidRDefault="00AF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16E" w:rsidRDefault="00AF516E">
      <w:r>
        <w:separator/>
      </w:r>
    </w:p>
  </w:footnote>
  <w:footnote w:type="continuationSeparator" w:id="0">
    <w:p w:rsidR="00AF516E" w:rsidRDefault="00AF5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0436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04369" w:rsidRPr="00504369" w:rsidRDefault="00504369" w:rsidP="0050436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04369">
                  <w:rPr>
                    <w:rFonts w:ascii="Arial" w:hAnsi="Arial" w:cs="Arial"/>
                    <w:b/>
                  </w:rPr>
                  <w:t>PROTOCOLO Nº: 07785/2013     DATA: 02/08/2013     HORA: 14:41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7DE0"/>
    <w:rsid w:val="000E4B35"/>
    <w:rsid w:val="001B478A"/>
    <w:rsid w:val="001D1394"/>
    <w:rsid w:val="00240026"/>
    <w:rsid w:val="002A7F39"/>
    <w:rsid w:val="002C0173"/>
    <w:rsid w:val="002F1774"/>
    <w:rsid w:val="0033648A"/>
    <w:rsid w:val="00373483"/>
    <w:rsid w:val="003D3AA8"/>
    <w:rsid w:val="003E0A07"/>
    <w:rsid w:val="00454EAC"/>
    <w:rsid w:val="0049057E"/>
    <w:rsid w:val="004B57DB"/>
    <w:rsid w:val="004C67DE"/>
    <w:rsid w:val="00504369"/>
    <w:rsid w:val="00536A12"/>
    <w:rsid w:val="00543515"/>
    <w:rsid w:val="00556022"/>
    <w:rsid w:val="006A1C1C"/>
    <w:rsid w:val="00705ABB"/>
    <w:rsid w:val="007800C2"/>
    <w:rsid w:val="007D39A0"/>
    <w:rsid w:val="009C5C24"/>
    <w:rsid w:val="009F196D"/>
    <w:rsid w:val="00A103B0"/>
    <w:rsid w:val="00A71CAF"/>
    <w:rsid w:val="00A9035B"/>
    <w:rsid w:val="00AC1A54"/>
    <w:rsid w:val="00AE00BE"/>
    <w:rsid w:val="00AE702A"/>
    <w:rsid w:val="00AF516E"/>
    <w:rsid w:val="00B063FF"/>
    <w:rsid w:val="00B510C0"/>
    <w:rsid w:val="00B905A9"/>
    <w:rsid w:val="00BF3864"/>
    <w:rsid w:val="00C1059D"/>
    <w:rsid w:val="00CA07ED"/>
    <w:rsid w:val="00CD613B"/>
    <w:rsid w:val="00CF7F49"/>
    <w:rsid w:val="00D26CB3"/>
    <w:rsid w:val="00E05154"/>
    <w:rsid w:val="00E1183C"/>
    <w:rsid w:val="00E84AA3"/>
    <w:rsid w:val="00E903BB"/>
    <w:rsid w:val="00EB7D7D"/>
    <w:rsid w:val="00EE7983"/>
    <w:rsid w:val="00F0228A"/>
    <w:rsid w:val="00F16623"/>
    <w:rsid w:val="00F621B2"/>
    <w:rsid w:val="00F656DA"/>
    <w:rsid w:val="00FB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