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92792">
        <w:rPr>
          <w:rFonts w:ascii="Arial" w:hAnsi="Arial" w:cs="Arial"/>
        </w:rPr>
        <w:t>04506</w:t>
      </w:r>
      <w:r w:rsidRPr="00F75516">
        <w:rPr>
          <w:rFonts w:ascii="Arial" w:hAnsi="Arial" w:cs="Arial"/>
        </w:rPr>
        <w:t>/</w:t>
      </w:r>
      <w:r w:rsidR="0029279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9125D" w:rsidP="0049125D">
      <w:pPr>
        <w:ind w:left="5387"/>
        <w:jc w:val="both"/>
        <w:rPr>
          <w:rFonts w:ascii="Arial" w:hAnsi="Arial" w:cs="Arial"/>
          <w:sz w:val="24"/>
          <w:szCs w:val="24"/>
        </w:rPr>
      </w:pPr>
      <w:r w:rsidRPr="0049125D">
        <w:rPr>
          <w:rFonts w:ascii="Arial" w:hAnsi="Arial" w:cs="Arial"/>
          <w:sz w:val="24"/>
          <w:szCs w:val="24"/>
        </w:rPr>
        <w:t xml:space="preserve">Completar a caixa de areia na </w:t>
      </w:r>
      <w:r w:rsidR="00571B21">
        <w:rPr>
          <w:rFonts w:ascii="Arial" w:hAnsi="Arial" w:cs="Arial"/>
          <w:sz w:val="24"/>
          <w:szCs w:val="24"/>
        </w:rPr>
        <w:t xml:space="preserve">“EMEI </w:t>
      </w:r>
      <w:r w:rsidR="00571B21" w:rsidRPr="00571B21">
        <w:rPr>
          <w:rFonts w:ascii="Arial" w:hAnsi="Arial" w:cs="Arial"/>
          <w:sz w:val="24"/>
          <w:szCs w:val="24"/>
        </w:rPr>
        <w:t>Maria de Lourdes Rodrigues</w:t>
      </w:r>
      <w:r w:rsidR="00571B21">
        <w:rPr>
          <w:rFonts w:ascii="Arial" w:hAnsi="Arial" w:cs="Arial"/>
          <w:sz w:val="24"/>
          <w:szCs w:val="24"/>
        </w:rPr>
        <w:t>”</w:t>
      </w:r>
      <w:r w:rsidRPr="0049125D">
        <w:rPr>
          <w:rFonts w:ascii="Arial" w:hAnsi="Arial" w:cs="Arial"/>
          <w:sz w:val="24"/>
          <w:szCs w:val="24"/>
        </w:rPr>
        <w:t xml:space="preserve">, localizada na </w:t>
      </w:r>
      <w:r w:rsidR="00571B21">
        <w:rPr>
          <w:rFonts w:ascii="Arial" w:hAnsi="Arial" w:cs="Arial"/>
          <w:sz w:val="24"/>
          <w:szCs w:val="24"/>
        </w:rPr>
        <w:t>Antônio Nolli</w:t>
      </w:r>
      <w:r w:rsidRPr="0049125D">
        <w:rPr>
          <w:rFonts w:ascii="Arial" w:hAnsi="Arial" w:cs="Arial"/>
          <w:sz w:val="24"/>
          <w:szCs w:val="24"/>
        </w:rPr>
        <w:t xml:space="preserve">, </w:t>
      </w:r>
      <w:r w:rsidR="00571B21">
        <w:rPr>
          <w:rFonts w:ascii="Arial" w:hAnsi="Arial" w:cs="Arial"/>
          <w:sz w:val="24"/>
          <w:szCs w:val="24"/>
        </w:rPr>
        <w:t>s/n°</w:t>
      </w:r>
      <w:r w:rsidRPr="0049125D">
        <w:rPr>
          <w:rFonts w:ascii="Arial" w:hAnsi="Arial" w:cs="Arial"/>
          <w:sz w:val="24"/>
          <w:szCs w:val="24"/>
        </w:rPr>
        <w:t xml:space="preserve">, no bairro </w:t>
      </w:r>
      <w:r w:rsidR="00571B21">
        <w:rPr>
          <w:rFonts w:ascii="Arial" w:hAnsi="Arial" w:cs="Arial"/>
          <w:sz w:val="24"/>
          <w:szCs w:val="24"/>
        </w:rPr>
        <w:t>Cruzeiro do Sul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25D" w:rsidRPr="0049125D">
        <w:rPr>
          <w:rFonts w:ascii="Arial" w:hAnsi="Arial" w:cs="Arial"/>
          <w:bCs/>
          <w:sz w:val="24"/>
          <w:szCs w:val="24"/>
        </w:rPr>
        <w:t xml:space="preserve">que tome providências no sentido de completar a caixa de areia na </w:t>
      </w:r>
      <w:r w:rsidR="00571B21" w:rsidRPr="00571B21">
        <w:rPr>
          <w:rFonts w:ascii="Arial" w:hAnsi="Arial" w:cs="Arial"/>
          <w:bCs/>
          <w:sz w:val="24"/>
          <w:szCs w:val="24"/>
        </w:rPr>
        <w:t>“EMEI Maria de Lourdes Rodrigues”, localizada na Antônio Nolli, s/n°, no bairro Cruzeiro do Sul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9125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49125D">
        <w:rPr>
          <w:rFonts w:ascii="Arial" w:hAnsi="Arial" w:cs="Arial"/>
        </w:rPr>
        <w:t>caixa de areia da referida escola municipal</w:t>
      </w:r>
      <w:r w:rsidRPr="00F75516">
        <w:rPr>
          <w:rFonts w:ascii="Arial" w:hAnsi="Arial" w:cs="Arial"/>
        </w:rPr>
        <w:t xml:space="preserve">, fato este que prejudica </w:t>
      </w:r>
      <w:r w:rsidR="0049125D">
        <w:rPr>
          <w:rFonts w:ascii="Arial" w:hAnsi="Arial" w:cs="Arial"/>
        </w:rPr>
        <w:t>o lazer e recreação dos alunos.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125D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125D">
        <w:rPr>
          <w:rFonts w:ascii="Arial" w:hAnsi="Arial" w:cs="Arial"/>
          <w:sz w:val="24"/>
          <w:szCs w:val="24"/>
        </w:rPr>
        <w:t>agosto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12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35AE9" w:rsidRPr="00F75516" w:rsidRDefault="00A35AE9" w:rsidP="0049125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19" w:rsidRDefault="00856419">
      <w:r>
        <w:separator/>
      </w:r>
    </w:p>
  </w:endnote>
  <w:endnote w:type="continuationSeparator" w:id="0">
    <w:p w:rsidR="00856419" w:rsidRDefault="0085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19" w:rsidRDefault="00856419">
      <w:r>
        <w:separator/>
      </w:r>
    </w:p>
  </w:footnote>
  <w:footnote w:type="continuationSeparator" w:id="0">
    <w:p w:rsidR="00856419" w:rsidRDefault="00856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627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6276B" w:rsidRPr="0006276B" w:rsidRDefault="0006276B" w:rsidP="000627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6276B">
                  <w:rPr>
                    <w:rFonts w:ascii="Arial" w:hAnsi="Arial" w:cs="Arial"/>
                    <w:b/>
                  </w:rPr>
                  <w:t>PROTOCOLO Nº: 08046/2013     DATA: 09/08/2013     HORA: 11:52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276B"/>
    <w:rsid w:val="000D567C"/>
    <w:rsid w:val="001B478A"/>
    <w:rsid w:val="001D1394"/>
    <w:rsid w:val="00292792"/>
    <w:rsid w:val="0033648A"/>
    <w:rsid w:val="00373483"/>
    <w:rsid w:val="003D3AA8"/>
    <w:rsid w:val="00454EAC"/>
    <w:rsid w:val="00467DDF"/>
    <w:rsid w:val="0049057E"/>
    <w:rsid w:val="0049125D"/>
    <w:rsid w:val="004B57DB"/>
    <w:rsid w:val="004C67DE"/>
    <w:rsid w:val="00571B21"/>
    <w:rsid w:val="006963C6"/>
    <w:rsid w:val="00697201"/>
    <w:rsid w:val="00705ABB"/>
    <w:rsid w:val="00856419"/>
    <w:rsid w:val="009C2061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