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647D1">
        <w:rPr>
          <w:rFonts w:ascii="Arial" w:hAnsi="Arial" w:cs="Arial"/>
        </w:rPr>
        <w:t>04631</w:t>
      </w:r>
      <w:r w:rsidRPr="00F75516">
        <w:rPr>
          <w:rFonts w:ascii="Arial" w:hAnsi="Arial" w:cs="Arial"/>
        </w:rPr>
        <w:t>/</w:t>
      </w:r>
      <w:r w:rsidR="001647D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efetue </w:t>
      </w:r>
      <w:r w:rsidR="00877A75">
        <w:rPr>
          <w:rFonts w:ascii="Arial" w:hAnsi="Arial" w:cs="Arial"/>
          <w:sz w:val="24"/>
          <w:szCs w:val="24"/>
        </w:rPr>
        <w:t xml:space="preserve">revitalização </w:t>
      </w:r>
      <w:r w:rsidR="002321E4">
        <w:rPr>
          <w:rFonts w:ascii="Arial" w:hAnsi="Arial" w:cs="Arial"/>
          <w:sz w:val="24"/>
          <w:szCs w:val="24"/>
        </w:rPr>
        <w:t>da camada asfáltica de Rua do Jardim Laudisse.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877A75">
        <w:rPr>
          <w:rFonts w:ascii="Arial" w:hAnsi="Arial" w:cs="Arial"/>
          <w:bCs/>
          <w:sz w:val="24"/>
          <w:szCs w:val="24"/>
        </w:rPr>
        <w:t xml:space="preserve">a revitalização </w:t>
      </w:r>
      <w:r w:rsidR="002321E4">
        <w:rPr>
          <w:rFonts w:ascii="Arial" w:hAnsi="Arial" w:cs="Arial"/>
          <w:bCs/>
          <w:sz w:val="24"/>
          <w:szCs w:val="24"/>
        </w:rPr>
        <w:t>da camada asfáltica do cruzamento das Ruas Profeta Esdras, com a Rua Profeta Josué, no Jardim Laudisse.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2321E4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Jardim Laudisse alegam que, a situação d</w:t>
      </w:r>
      <w:r w:rsidR="004440B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camada asfáltica do cruzamento em questão</w:t>
      </w:r>
      <w:r w:rsidR="004440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vem danificando veículos e provocando quedas de ciclistas e motociclistas</w:t>
      </w:r>
      <w:r w:rsidR="00877A75">
        <w:rPr>
          <w:rFonts w:ascii="Arial" w:hAnsi="Arial" w:cs="Arial"/>
        </w:rPr>
        <w:t>.</w:t>
      </w:r>
    </w:p>
    <w:p w:rsidR="00877A75" w:rsidRDefault="00877A75" w:rsidP="00E17A24">
      <w:pPr>
        <w:pStyle w:val="Recuodecorpodetexto2"/>
        <w:rPr>
          <w:rFonts w:ascii="Arial" w:hAnsi="Arial" w:cs="Arial"/>
        </w:rPr>
      </w:pP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C3865">
        <w:rPr>
          <w:rFonts w:ascii="Arial" w:hAnsi="Arial" w:cs="Arial"/>
          <w:sz w:val="24"/>
          <w:szCs w:val="24"/>
        </w:rPr>
        <w:t>nário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5C" w:rsidRDefault="0074295C">
      <w:r>
        <w:separator/>
      </w:r>
    </w:p>
  </w:endnote>
  <w:endnote w:type="continuationSeparator" w:id="0">
    <w:p w:rsidR="0074295C" w:rsidRDefault="0074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5C" w:rsidRDefault="0074295C">
      <w:r>
        <w:separator/>
      </w:r>
    </w:p>
  </w:footnote>
  <w:footnote w:type="continuationSeparator" w:id="0">
    <w:p w:rsidR="0074295C" w:rsidRDefault="00742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2C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2CBB" w:rsidRPr="008E2CBB" w:rsidRDefault="008E2CBB" w:rsidP="008E2C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2CBB">
                  <w:rPr>
                    <w:rFonts w:ascii="Arial" w:hAnsi="Arial" w:cs="Arial"/>
                    <w:b/>
                  </w:rPr>
                  <w:t>PROTOCOLO Nº: 08284/2013     DATA: 16/08/2013     HORA: 11:32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647D1"/>
    <w:rsid w:val="00190B52"/>
    <w:rsid w:val="001B478A"/>
    <w:rsid w:val="001B74B9"/>
    <w:rsid w:val="001C3865"/>
    <w:rsid w:val="001D1394"/>
    <w:rsid w:val="001E4855"/>
    <w:rsid w:val="001F688B"/>
    <w:rsid w:val="002321E4"/>
    <w:rsid w:val="0033648A"/>
    <w:rsid w:val="00373483"/>
    <w:rsid w:val="003854E0"/>
    <w:rsid w:val="00391F25"/>
    <w:rsid w:val="003A3FC5"/>
    <w:rsid w:val="003C373F"/>
    <w:rsid w:val="003D3AA8"/>
    <w:rsid w:val="003E4830"/>
    <w:rsid w:val="003F0E16"/>
    <w:rsid w:val="00434ED8"/>
    <w:rsid w:val="004440BB"/>
    <w:rsid w:val="00454EAC"/>
    <w:rsid w:val="0049057E"/>
    <w:rsid w:val="00491B38"/>
    <w:rsid w:val="004B57DB"/>
    <w:rsid w:val="004C67DE"/>
    <w:rsid w:val="005122A7"/>
    <w:rsid w:val="0054557B"/>
    <w:rsid w:val="005470C8"/>
    <w:rsid w:val="005755CC"/>
    <w:rsid w:val="00590D20"/>
    <w:rsid w:val="005C4AEB"/>
    <w:rsid w:val="00621F0F"/>
    <w:rsid w:val="00651F00"/>
    <w:rsid w:val="00704FC4"/>
    <w:rsid w:val="00705ABB"/>
    <w:rsid w:val="0074295C"/>
    <w:rsid w:val="00773705"/>
    <w:rsid w:val="00811CEF"/>
    <w:rsid w:val="00812C68"/>
    <w:rsid w:val="00870AE2"/>
    <w:rsid w:val="00877A75"/>
    <w:rsid w:val="008E2CBB"/>
    <w:rsid w:val="009243F0"/>
    <w:rsid w:val="00976D1B"/>
    <w:rsid w:val="009E6393"/>
    <w:rsid w:val="009E723E"/>
    <w:rsid w:val="009E7DCE"/>
    <w:rsid w:val="009F0F86"/>
    <w:rsid w:val="009F196D"/>
    <w:rsid w:val="009F3309"/>
    <w:rsid w:val="00A35AE9"/>
    <w:rsid w:val="00A42204"/>
    <w:rsid w:val="00A71CAF"/>
    <w:rsid w:val="00A9035B"/>
    <w:rsid w:val="00AE702A"/>
    <w:rsid w:val="00AF525C"/>
    <w:rsid w:val="00B20A97"/>
    <w:rsid w:val="00B86EC0"/>
    <w:rsid w:val="00BA60D3"/>
    <w:rsid w:val="00BB6A8E"/>
    <w:rsid w:val="00BC7AAE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62908"/>
    <w:rsid w:val="00D80DAF"/>
    <w:rsid w:val="00DC1B88"/>
    <w:rsid w:val="00DF26ED"/>
    <w:rsid w:val="00DF7DE2"/>
    <w:rsid w:val="00E17A24"/>
    <w:rsid w:val="00E35346"/>
    <w:rsid w:val="00E6387A"/>
    <w:rsid w:val="00E903BB"/>
    <w:rsid w:val="00EB7D7D"/>
    <w:rsid w:val="00ED3A8D"/>
    <w:rsid w:val="00EE7983"/>
    <w:rsid w:val="00EF4FD5"/>
    <w:rsid w:val="00F16623"/>
    <w:rsid w:val="00F24AE9"/>
    <w:rsid w:val="00F742A2"/>
    <w:rsid w:val="00F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