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22280">
        <w:rPr>
          <w:rFonts w:ascii="Arial" w:hAnsi="Arial" w:cs="Arial"/>
        </w:rPr>
        <w:t>04705</w:t>
      </w:r>
      <w:r>
        <w:rPr>
          <w:rFonts w:ascii="Arial" w:hAnsi="Arial" w:cs="Arial"/>
        </w:rPr>
        <w:t>/</w:t>
      </w:r>
      <w:r w:rsidR="00E2228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A73AC" w:rsidRPr="002A73AC">
        <w:rPr>
          <w:rFonts w:ascii="Arial" w:hAnsi="Arial" w:cs="Arial"/>
          <w:sz w:val="24"/>
          <w:szCs w:val="24"/>
        </w:rPr>
        <w:t xml:space="preserve">a </w:t>
      </w:r>
      <w:r w:rsidR="009B68F0">
        <w:rPr>
          <w:rFonts w:ascii="Arial" w:hAnsi="Arial" w:cs="Arial"/>
          <w:sz w:val="24"/>
          <w:szCs w:val="24"/>
        </w:rPr>
        <w:t xml:space="preserve">sinalização de </w:t>
      </w:r>
      <w:r w:rsidR="007D2F3C">
        <w:rPr>
          <w:rFonts w:ascii="Arial" w:hAnsi="Arial" w:cs="Arial"/>
          <w:sz w:val="24"/>
          <w:szCs w:val="24"/>
        </w:rPr>
        <w:t xml:space="preserve">guia rebaixada na </w:t>
      </w:r>
      <w:r w:rsidR="007D2F3C" w:rsidRPr="007D2F3C">
        <w:rPr>
          <w:rFonts w:ascii="Arial" w:hAnsi="Arial" w:cs="Arial"/>
          <w:sz w:val="24"/>
          <w:szCs w:val="24"/>
        </w:rPr>
        <w:t xml:space="preserve">Rua </w:t>
      </w:r>
      <w:r w:rsidR="007D2F3C">
        <w:rPr>
          <w:rFonts w:ascii="Arial" w:hAnsi="Arial" w:cs="Arial"/>
          <w:sz w:val="24"/>
          <w:szCs w:val="24"/>
        </w:rPr>
        <w:t>C</w:t>
      </w:r>
      <w:r w:rsidR="007D2F3C" w:rsidRPr="007D2F3C">
        <w:rPr>
          <w:rFonts w:ascii="Arial" w:hAnsi="Arial" w:cs="Arial"/>
          <w:sz w:val="24"/>
          <w:szCs w:val="24"/>
        </w:rPr>
        <w:t xml:space="preserve">uritiba, </w:t>
      </w:r>
      <w:r w:rsidR="007D2F3C">
        <w:rPr>
          <w:rFonts w:ascii="Arial" w:hAnsi="Arial" w:cs="Arial"/>
          <w:sz w:val="24"/>
          <w:szCs w:val="24"/>
        </w:rPr>
        <w:t xml:space="preserve">em frente ao nº </w:t>
      </w:r>
      <w:r w:rsidR="007D2F3C" w:rsidRPr="007D2F3C">
        <w:rPr>
          <w:rFonts w:ascii="Arial" w:hAnsi="Arial" w:cs="Arial"/>
          <w:sz w:val="24"/>
          <w:szCs w:val="24"/>
        </w:rPr>
        <w:t xml:space="preserve">307, </w:t>
      </w:r>
      <w:r w:rsidR="007D2F3C">
        <w:rPr>
          <w:rFonts w:ascii="Arial" w:hAnsi="Arial" w:cs="Arial"/>
          <w:sz w:val="24"/>
          <w:szCs w:val="24"/>
        </w:rPr>
        <w:t>no bairro C</w:t>
      </w:r>
      <w:r w:rsidR="007D2F3C" w:rsidRPr="007D2F3C">
        <w:rPr>
          <w:rFonts w:ascii="Arial" w:hAnsi="Arial" w:cs="Arial"/>
          <w:sz w:val="24"/>
          <w:szCs w:val="24"/>
        </w:rPr>
        <w:t xml:space="preserve">idade </w:t>
      </w:r>
      <w:r w:rsidR="007D2F3C">
        <w:rPr>
          <w:rFonts w:ascii="Arial" w:hAnsi="Arial" w:cs="Arial"/>
          <w:sz w:val="24"/>
          <w:szCs w:val="24"/>
        </w:rPr>
        <w:t>N</w:t>
      </w:r>
      <w:r w:rsidR="007D2F3C" w:rsidRPr="007D2F3C">
        <w:rPr>
          <w:rFonts w:ascii="Arial" w:hAnsi="Arial" w:cs="Arial"/>
          <w:sz w:val="24"/>
          <w:szCs w:val="24"/>
        </w:rPr>
        <w:t>ova</w:t>
      </w:r>
      <w:r w:rsidR="009B68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2F3C">
        <w:rPr>
          <w:rFonts w:ascii="Arial" w:hAnsi="Arial" w:cs="Arial"/>
          <w:bCs/>
          <w:sz w:val="24"/>
          <w:szCs w:val="24"/>
        </w:rPr>
        <w:t xml:space="preserve">promova </w:t>
      </w:r>
      <w:r w:rsidR="002A73AC" w:rsidRPr="002A73AC">
        <w:rPr>
          <w:rFonts w:ascii="Arial" w:hAnsi="Arial" w:cs="Arial"/>
          <w:bCs/>
          <w:sz w:val="24"/>
          <w:szCs w:val="24"/>
        </w:rPr>
        <w:t>a</w:t>
      </w:r>
      <w:r w:rsidR="009B68F0" w:rsidRPr="002A73AC">
        <w:rPr>
          <w:rFonts w:ascii="Arial" w:hAnsi="Arial" w:cs="Arial"/>
          <w:sz w:val="24"/>
          <w:szCs w:val="24"/>
        </w:rPr>
        <w:t xml:space="preserve"> </w:t>
      </w:r>
      <w:r w:rsidR="007D2F3C">
        <w:rPr>
          <w:rFonts w:ascii="Arial" w:hAnsi="Arial" w:cs="Arial"/>
          <w:sz w:val="24"/>
          <w:szCs w:val="24"/>
        </w:rPr>
        <w:t xml:space="preserve">sinalização de guia rebaixada na </w:t>
      </w:r>
      <w:r w:rsidR="007D2F3C" w:rsidRPr="007D2F3C">
        <w:rPr>
          <w:rFonts w:ascii="Arial" w:hAnsi="Arial" w:cs="Arial"/>
          <w:sz w:val="24"/>
          <w:szCs w:val="24"/>
        </w:rPr>
        <w:t xml:space="preserve">Rua </w:t>
      </w:r>
      <w:r w:rsidR="007D2F3C">
        <w:rPr>
          <w:rFonts w:ascii="Arial" w:hAnsi="Arial" w:cs="Arial"/>
          <w:sz w:val="24"/>
          <w:szCs w:val="24"/>
        </w:rPr>
        <w:t>C</w:t>
      </w:r>
      <w:r w:rsidR="007D2F3C" w:rsidRPr="007D2F3C">
        <w:rPr>
          <w:rFonts w:ascii="Arial" w:hAnsi="Arial" w:cs="Arial"/>
          <w:sz w:val="24"/>
          <w:szCs w:val="24"/>
        </w:rPr>
        <w:t xml:space="preserve">uritiba, </w:t>
      </w:r>
      <w:r w:rsidR="007D2F3C">
        <w:rPr>
          <w:rFonts w:ascii="Arial" w:hAnsi="Arial" w:cs="Arial"/>
          <w:sz w:val="24"/>
          <w:szCs w:val="24"/>
        </w:rPr>
        <w:t xml:space="preserve">em frente ao nº </w:t>
      </w:r>
      <w:r w:rsidR="007D2F3C" w:rsidRPr="007D2F3C">
        <w:rPr>
          <w:rFonts w:ascii="Arial" w:hAnsi="Arial" w:cs="Arial"/>
          <w:sz w:val="24"/>
          <w:szCs w:val="24"/>
        </w:rPr>
        <w:t xml:space="preserve">307, </w:t>
      </w:r>
      <w:r w:rsidR="007D2F3C">
        <w:rPr>
          <w:rFonts w:ascii="Arial" w:hAnsi="Arial" w:cs="Arial"/>
          <w:sz w:val="24"/>
          <w:szCs w:val="24"/>
        </w:rPr>
        <w:t>no bairro C</w:t>
      </w:r>
      <w:r w:rsidR="007D2F3C" w:rsidRPr="007D2F3C">
        <w:rPr>
          <w:rFonts w:ascii="Arial" w:hAnsi="Arial" w:cs="Arial"/>
          <w:sz w:val="24"/>
          <w:szCs w:val="24"/>
        </w:rPr>
        <w:t xml:space="preserve">idade </w:t>
      </w:r>
      <w:r w:rsidR="007D2F3C">
        <w:rPr>
          <w:rFonts w:ascii="Arial" w:hAnsi="Arial" w:cs="Arial"/>
          <w:sz w:val="24"/>
          <w:szCs w:val="24"/>
        </w:rPr>
        <w:t>N</w:t>
      </w:r>
      <w:r w:rsidR="007D2F3C" w:rsidRPr="007D2F3C">
        <w:rPr>
          <w:rFonts w:ascii="Arial" w:hAnsi="Arial" w:cs="Arial"/>
          <w:sz w:val="24"/>
          <w:szCs w:val="24"/>
        </w:rPr>
        <w:t>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A73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7D2F3C">
        <w:rPr>
          <w:rFonts w:ascii="Arial" w:hAnsi="Arial" w:cs="Arial"/>
        </w:rPr>
        <w:t>visita realizada “in loco”, este vereador pode constatar o constante abuso de motoristas imprudentes, que estacionam em local proibido apesar da existência de guia rebaixada. Por este motivo, munícipes solicitam a pintura e sinalização do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B68F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9B68F0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2A73A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44602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B68F0" w:rsidRPr="00C355D1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44602" w:rsidRDefault="00F44602" w:rsidP="00F446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B68F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F44602" w:rsidRDefault="00F44602" w:rsidP="00F4460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6" o:title="Estrela do PT"/>
          </v:shape>
        </w:pict>
      </w:r>
    </w:p>
    <w:p w:rsidR="009F196D" w:rsidRPr="00CF7F49" w:rsidRDefault="009F196D" w:rsidP="00F44602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BC" w:rsidRDefault="009352BC">
      <w:r>
        <w:separator/>
      </w:r>
    </w:p>
  </w:endnote>
  <w:endnote w:type="continuationSeparator" w:id="0">
    <w:p w:rsidR="009352BC" w:rsidRDefault="0093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BC" w:rsidRDefault="009352BC">
      <w:r>
        <w:separator/>
      </w:r>
    </w:p>
  </w:footnote>
  <w:footnote w:type="continuationSeparator" w:id="0">
    <w:p w:rsidR="009352BC" w:rsidRDefault="00935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03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0320" w:rsidRPr="00960320" w:rsidRDefault="00960320" w:rsidP="009603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0320">
                  <w:rPr>
                    <w:rFonts w:ascii="Arial" w:hAnsi="Arial" w:cs="Arial"/>
                    <w:b/>
                  </w:rPr>
                  <w:t>PROTOCOLO Nº: 08418/2013     DATA: 22/08/2013     HORA: 14:06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3888"/>
    <w:rsid w:val="001B478A"/>
    <w:rsid w:val="001D1394"/>
    <w:rsid w:val="002A73AC"/>
    <w:rsid w:val="003012AF"/>
    <w:rsid w:val="0033648A"/>
    <w:rsid w:val="00373483"/>
    <w:rsid w:val="003D3AA8"/>
    <w:rsid w:val="00454EAC"/>
    <w:rsid w:val="0049057E"/>
    <w:rsid w:val="004B57DB"/>
    <w:rsid w:val="004C67DE"/>
    <w:rsid w:val="00705ABB"/>
    <w:rsid w:val="007D2F3C"/>
    <w:rsid w:val="009352BC"/>
    <w:rsid w:val="00960320"/>
    <w:rsid w:val="009B68F0"/>
    <w:rsid w:val="009D2E33"/>
    <w:rsid w:val="009F196D"/>
    <w:rsid w:val="00A41DC3"/>
    <w:rsid w:val="00A71CAF"/>
    <w:rsid w:val="00A9035B"/>
    <w:rsid w:val="00AC1A54"/>
    <w:rsid w:val="00AE702A"/>
    <w:rsid w:val="00CD613B"/>
    <w:rsid w:val="00CF7F49"/>
    <w:rsid w:val="00D17FBC"/>
    <w:rsid w:val="00D26CB3"/>
    <w:rsid w:val="00E22280"/>
    <w:rsid w:val="00E539A6"/>
    <w:rsid w:val="00E84AA3"/>
    <w:rsid w:val="00E903BB"/>
    <w:rsid w:val="00EB7D7D"/>
    <w:rsid w:val="00EE7983"/>
    <w:rsid w:val="00F16623"/>
    <w:rsid w:val="00F44602"/>
    <w:rsid w:val="00F54424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