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3C65">
        <w:rPr>
          <w:rFonts w:ascii="Arial" w:hAnsi="Arial" w:cs="Arial"/>
        </w:rPr>
        <w:t>04706</w:t>
      </w:r>
      <w:r>
        <w:rPr>
          <w:rFonts w:ascii="Arial" w:hAnsi="Arial" w:cs="Arial"/>
        </w:rPr>
        <w:t>/</w:t>
      </w:r>
      <w:r w:rsidR="00E93C65">
        <w:rPr>
          <w:rFonts w:ascii="Arial" w:hAnsi="Arial" w:cs="Arial"/>
        </w:rPr>
        <w:t>2013</w:t>
      </w: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649EC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4F7F40">
        <w:rPr>
          <w:rFonts w:ascii="Arial" w:hAnsi="Arial" w:cs="Arial"/>
          <w:sz w:val="24"/>
          <w:szCs w:val="24"/>
        </w:rPr>
        <w:t>R</w:t>
      </w:r>
      <w:r w:rsidR="004F7F40" w:rsidRPr="004F7F40">
        <w:rPr>
          <w:rFonts w:ascii="Arial" w:hAnsi="Arial" w:cs="Arial"/>
          <w:sz w:val="24"/>
          <w:szCs w:val="24"/>
        </w:rPr>
        <w:t xml:space="preserve">ua </w:t>
      </w:r>
      <w:r w:rsidR="00421674">
        <w:rPr>
          <w:rFonts w:ascii="Arial" w:hAnsi="Arial" w:cs="Arial"/>
          <w:sz w:val="24"/>
          <w:szCs w:val="24"/>
        </w:rPr>
        <w:t>R</w:t>
      </w:r>
      <w:r w:rsidR="00421674" w:rsidRPr="00421674">
        <w:rPr>
          <w:rFonts w:ascii="Arial" w:hAnsi="Arial" w:cs="Arial"/>
          <w:sz w:val="24"/>
          <w:szCs w:val="24"/>
        </w:rPr>
        <w:t xml:space="preserve">io de </w:t>
      </w:r>
      <w:r w:rsidR="00421674">
        <w:rPr>
          <w:rFonts w:ascii="Arial" w:hAnsi="Arial" w:cs="Arial"/>
          <w:sz w:val="24"/>
          <w:szCs w:val="24"/>
        </w:rPr>
        <w:t>J</w:t>
      </w:r>
      <w:r w:rsidR="00421674" w:rsidRPr="00421674">
        <w:rPr>
          <w:rFonts w:ascii="Arial" w:hAnsi="Arial" w:cs="Arial"/>
          <w:sz w:val="24"/>
          <w:szCs w:val="24"/>
        </w:rPr>
        <w:t xml:space="preserve">aneiro, </w:t>
      </w:r>
      <w:r w:rsidR="00421674">
        <w:rPr>
          <w:rFonts w:ascii="Arial" w:hAnsi="Arial" w:cs="Arial"/>
          <w:sz w:val="24"/>
          <w:szCs w:val="24"/>
        </w:rPr>
        <w:t xml:space="preserve">em frente ao nº </w:t>
      </w:r>
      <w:r w:rsidR="00421674" w:rsidRPr="00421674">
        <w:rPr>
          <w:rFonts w:ascii="Arial" w:hAnsi="Arial" w:cs="Arial"/>
          <w:sz w:val="24"/>
          <w:szCs w:val="24"/>
        </w:rPr>
        <w:t xml:space="preserve">128, </w:t>
      </w:r>
      <w:r w:rsidR="00421674">
        <w:rPr>
          <w:rFonts w:ascii="Arial" w:hAnsi="Arial" w:cs="Arial"/>
          <w:sz w:val="24"/>
          <w:szCs w:val="24"/>
        </w:rPr>
        <w:t>no bairro C</w:t>
      </w:r>
      <w:r w:rsidR="00421674" w:rsidRPr="00421674">
        <w:rPr>
          <w:rFonts w:ascii="Arial" w:hAnsi="Arial" w:cs="Arial"/>
          <w:sz w:val="24"/>
          <w:szCs w:val="24"/>
        </w:rPr>
        <w:t xml:space="preserve">idade </w:t>
      </w:r>
      <w:r w:rsidR="00421674">
        <w:rPr>
          <w:rFonts w:ascii="Arial" w:hAnsi="Arial" w:cs="Arial"/>
          <w:sz w:val="24"/>
          <w:szCs w:val="24"/>
        </w:rPr>
        <w:t>N</w:t>
      </w:r>
      <w:r w:rsidR="00421674" w:rsidRPr="00421674">
        <w:rPr>
          <w:rFonts w:ascii="Arial" w:hAnsi="Arial" w:cs="Arial"/>
          <w:sz w:val="24"/>
          <w:szCs w:val="24"/>
        </w:rPr>
        <w:t>ova</w:t>
      </w:r>
      <w:r w:rsidR="005D641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da árvore existente no </w:t>
      </w:r>
      <w:r w:rsidR="004F7F40">
        <w:rPr>
          <w:rFonts w:ascii="Arial" w:hAnsi="Arial" w:cs="Arial"/>
          <w:sz w:val="24"/>
          <w:szCs w:val="24"/>
        </w:rPr>
        <w:t xml:space="preserve">passeio público da </w:t>
      </w:r>
      <w:r w:rsidR="00421674">
        <w:rPr>
          <w:rFonts w:ascii="Arial" w:hAnsi="Arial" w:cs="Arial"/>
          <w:sz w:val="24"/>
          <w:szCs w:val="24"/>
        </w:rPr>
        <w:t>R</w:t>
      </w:r>
      <w:r w:rsidR="00421674" w:rsidRPr="004F7F40">
        <w:rPr>
          <w:rFonts w:ascii="Arial" w:hAnsi="Arial" w:cs="Arial"/>
          <w:sz w:val="24"/>
          <w:szCs w:val="24"/>
        </w:rPr>
        <w:t xml:space="preserve">ua </w:t>
      </w:r>
      <w:r w:rsidR="00421674">
        <w:rPr>
          <w:rFonts w:ascii="Arial" w:hAnsi="Arial" w:cs="Arial"/>
          <w:sz w:val="24"/>
          <w:szCs w:val="24"/>
        </w:rPr>
        <w:t>R</w:t>
      </w:r>
      <w:r w:rsidR="00421674" w:rsidRPr="00421674">
        <w:rPr>
          <w:rFonts w:ascii="Arial" w:hAnsi="Arial" w:cs="Arial"/>
          <w:sz w:val="24"/>
          <w:szCs w:val="24"/>
        </w:rPr>
        <w:t xml:space="preserve">io de </w:t>
      </w:r>
      <w:r w:rsidR="00421674">
        <w:rPr>
          <w:rFonts w:ascii="Arial" w:hAnsi="Arial" w:cs="Arial"/>
          <w:sz w:val="24"/>
          <w:szCs w:val="24"/>
        </w:rPr>
        <w:t>J</w:t>
      </w:r>
      <w:r w:rsidR="00421674" w:rsidRPr="00421674">
        <w:rPr>
          <w:rFonts w:ascii="Arial" w:hAnsi="Arial" w:cs="Arial"/>
          <w:sz w:val="24"/>
          <w:szCs w:val="24"/>
        </w:rPr>
        <w:t xml:space="preserve">aneiro, </w:t>
      </w:r>
      <w:r w:rsidR="00421674">
        <w:rPr>
          <w:rFonts w:ascii="Arial" w:hAnsi="Arial" w:cs="Arial"/>
          <w:sz w:val="24"/>
          <w:szCs w:val="24"/>
        </w:rPr>
        <w:t xml:space="preserve">em frente ao nº </w:t>
      </w:r>
      <w:r w:rsidR="00421674" w:rsidRPr="00421674">
        <w:rPr>
          <w:rFonts w:ascii="Arial" w:hAnsi="Arial" w:cs="Arial"/>
          <w:sz w:val="24"/>
          <w:szCs w:val="24"/>
        </w:rPr>
        <w:t xml:space="preserve">128, </w:t>
      </w:r>
      <w:r w:rsidR="00421674">
        <w:rPr>
          <w:rFonts w:ascii="Arial" w:hAnsi="Arial" w:cs="Arial"/>
          <w:sz w:val="24"/>
          <w:szCs w:val="24"/>
        </w:rPr>
        <w:t>no bairro C</w:t>
      </w:r>
      <w:r w:rsidR="00421674" w:rsidRPr="00421674">
        <w:rPr>
          <w:rFonts w:ascii="Arial" w:hAnsi="Arial" w:cs="Arial"/>
          <w:sz w:val="24"/>
          <w:szCs w:val="24"/>
        </w:rPr>
        <w:t xml:space="preserve">idade </w:t>
      </w:r>
      <w:r w:rsidR="00421674">
        <w:rPr>
          <w:rFonts w:ascii="Arial" w:hAnsi="Arial" w:cs="Arial"/>
          <w:sz w:val="24"/>
          <w:szCs w:val="24"/>
        </w:rPr>
        <w:t>N</w:t>
      </w:r>
      <w:r w:rsidR="00421674" w:rsidRPr="00421674">
        <w:rPr>
          <w:rFonts w:ascii="Arial" w:hAnsi="Arial" w:cs="Arial"/>
          <w:sz w:val="24"/>
          <w:szCs w:val="24"/>
        </w:rPr>
        <w:t>ova</w:t>
      </w:r>
      <w:r w:rsidR="004F7F40">
        <w:rPr>
          <w:rFonts w:ascii="Arial" w:hAnsi="Arial" w:cs="Arial"/>
          <w:sz w:val="24"/>
          <w:szCs w:val="24"/>
        </w:rPr>
        <w:t xml:space="preserve">, neste município – conforme protocolo </w:t>
      </w:r>
      <w:r w:rsidR="004F7F40" w:rsidRPr="004F7F40">
        <w:rPr>
          <w:rFonts w:ascii="Arial" w:hAnsi="Arial" w:cs="Arial"/>
          <w:sz w:val="24"/>
          <w:szCs w:val="24"/>
        </w:rPr>
        <w:t>n</w:t>
      </w:r>
      <w:r w:rsidR="004F7F40">
        <w:rPr>
          <w:rFonts w:ascii="Arial" w:hAnsi="Arial" w:cs="Arial"/>
          <w:sz w:val="24"/>
          <w:szCs w:val="24"/>
        </w:rPr>
        <w:t>º</w:t>
      </w:r>
      <w:r w:rsidR="004F7F40" w:rsidRPr="004F7F40">
        <w:rPr>
          <w:rFonts w:ascii="Arial" w:hAnsi="Arial" w:cs="Arial"/>
          <w:sz w:val="24"/>
          <w:szCs w:val="24"/>
        </w:rPr>
        <w:t xml:space="preserve"> </w:t>
      </w:r>
      <w:r w:rsidR="00421674" w:rsidRPr="00421674">
        <w:rPr>
          <w:rFonts w:ascii="Arial" w:hAnsi="Arial" w:cs="Arial"/>
          <w:sz w:val="24"/>
          <w:szCs w:val="24"/>
        </w:rPr>
        <w:t>021878</w:t>
      </w:r>
      <w:r w:rsidR="004F7F40" w:rsidRPr="004F7F40">
        <w:rPr>
          <w:rFonts w:ascii="Arial" w:hAnsi="Arial" w:cs="Arial"/>
          <w:sz w:val="24"/>
          <w:szCs w:val="24"/>
        </w:rPr>
        <w:t>/2013</w:t>
      </w:r>
      <w:r w:rsidR="007649EC">
        <w:rPr>
          <w:rFonts w:ascii="Arial" w:hAnsi="Arial" w:cs="Arial"/>
          <w:bCs/>
          <w:sz w:val="24"/>
          <w:szCs w:val="24"/>
        </w:rPr>
        <w:t>.</w:t>
      </w:r>
    </w:p>
    <w:p w:rsidR="007649EC" w:rsidRDefault="00764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F40" w:rsidRPr="00C355D1" w:rsidRDefault="004F7F4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4F7F40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4F7F40">
        <w:rPr>
          <w:rFonts w:ascii="Arial" w:hAnsi="Arial" w:cs="Arial"/>
          <w:sz w:val="24"/>
          <w:szCs w:val="24"/>
        </w:rPr>
        <w:t>Justificativa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Pr="00C355D1" w:rsidRDefault="004F7F4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Default="009A7C1A" w:rsidP="004F7F40">
      <w:pPr>
        <w:pStyle w:val="Recuodecorpodetexto2"/>
        <w:rPr>
          <w:rFonts w:ascii="Arial" w:hAnsi="Arial" w:cs="Arial"/>
          <w:lang w:val="pt-BR"/>
        </w:rPr>
      </w:pPr>
      <w:r w:rsidRPr="00C355D1">
        <w:rPr>
          <w:rFonts w:ascii="Arial" w:hAnsi="Arial" w:cs="Arial"/>
        </w:rPr>
        <w:t xml:space="preserve">Conforme </w:t>
      </w:r>
      <w:r w:rsidR="004F7F40">
        <w:rPr>
          <w:rFonts w:ascii="Arial" w:hAnsi="Arial" w:cs="Arial"/>
          <w:lang w:val="pt-BR"/>
        </w:rPr>
        <w:t>vistoria “</w:t>
      </w:r>
      <w:r w:rsidR="004F7F40" w:rsidRPr="004F7F40">
        <w:rPr>
          <w:rFonts w:ascii="Arial" w:hAnsi="Arial" w:cs="Arial"/>
          <w:i/>
          <w:lang w:val="pt-BR"/>
        </w:rPr>
        <w:t>in loco</w:t>
      </w:r>
      <w:r w:rsidR="004F7F40">
        <w:rPr>
          <w:rFonts w:ascii="Arial" w:hAnsi="Arial" w:cs="Arial"/>
          <w:lang w:val="pt-BR"/>
        </w:rPr>
        <w:t>”, este vereador pode constatar que a</w:t>
      </w:r>
      <w:r w:rsidR="00421674">
        <w:rPr>
          <w:rFonts w:ascii="Arial" w:hAnsi="Arial" w:cs="Arial"/>
          <w:lang w:val="pt-BR"/>
        </w:rPr>
        <w:t>s raízes da</w:t>
      </w:r>
      <w:r w:rsidR="004F7F40">
        <w:rPr>
          <w:rFonts w:ascii="Arial" w:hAnsi="Arial" w:cs="Arial"/>
          <w:lang w:val="pt-BR"/>
        </w:rPr>
        <w:t xml:space="preserve"> referida árvore </w:t>
      </w:r>
      <w:r w:rsidR="00421674">
        <w:rPr>
          <w:rFonts w:ascii="Arial" w:hAnsi="Arial" w:cs="Arial"/>
          <w:lang w:val="pt-BR"/>
        </w:rPr>
        <w:t>cresceram grandemente e prejudicaram o calçamento público e a guia no local. Além do prejuízo aos pedestres, o dano na guia impede o escoamento adequado de águas pluviais, causando acúmulo também de lixo e atrito entre os vizinhos</w:t>
      </w:r>
      <w:r w:rsidR="004F7F40">
        <w:rPr>
          <w:rFonts w:ascii="Arial" w:hAnsi="Arial" w:cs="Arial"/>
          <w:lang w:val="pt-BR"/>
        </w:rPr>
        <w:t>.</w:t>
      </w: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4F7F40" w:rsidP="004F7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7F4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7F40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49EC" w:rsidRDefault="007649EC" w:rsidP="007649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7649EC" w:rsidRDefault="004F7F40" w:rsidP="007649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45pt;margin-top:1.5pt;width:49pt;height:39pt;z-index:251657728">
            <v:imagedata r:id="rId6" o:title="Estrela do PT"/>
          </v:shape>
        </w:pict>
      </w:r>
    </w:p>
    <w:sectPr w:rsidR="007649E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C8" w:rsidRDefault="00570BC8">
      <w:r>
        <w:separator/>
      </w:r>
    </w:p>
  </w:endnote>
  <w:endnote w:type="continuationSeparator" w:id="0">
    <w:p w:rsidR="00570BC8" w:rsidRDefault="0057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C8" w:rsidRDefault="00570BC8">
      <w:r>
        <w:separator/>
      </w:r>
    </w:p>
  </w:footnote>
  <w:footnote w:type="continuationSeparator" w:id="0">
    <w:p w:rsidR="00570BC8" w:rsidRDefault="0057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60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608C" w:rsidRPr="00E0608C" w:rsidRDefault="00E0608C" w:rsidP="00E060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608C">
                  <w:rPr>
                    <w:rFonts w:ascii="Arial" w:hAnsi="Arial" w:cs="Arial"/>
                    <w:b/>
                  </w:rPr>
                  <w:t>PROTOCOLO Nº: 08419/2013     DATA: 22/08/2013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86C"/>
    <w:rsid w:val="001B478A"/>
    <w:rsid w:val="001C60B4"/>
    <w:rsid w:val="001D1394"/>
    <w:rsid w:val="002E5629"/>
    <w:rsid w:val="003021A7"/>
    <w:rsid w:val="003021CE"/>
    <w:rsid w:val="0033648A"/>
    <w:rsid w:val="0036232F"/>
    <w:rsid w:val="00373483"/>
    <w:rsid w:val="003A3262"/>
    <w:rsid w:val="003D3AA8"/>
    <w:rsid w:val="00421674"/>
    <w:rsid w:val="00454EAC"/>
    <w:rsid w:val="00466D3F"/>
    <w:rsid w:val="0049057E"/>
    <w:rsid w:val="00497804"/>
    <w:rsid w:val="004B57DB"/>
    <w:rsid w:val="004C67DE"/>
    <w:rsid w:val="004F7F40"/>
    <w:rsid w:val="00570BC8"/>
    <w:rsid w:val="005A2587"/>
    <w:rsid w:val="005D31D0"/>
    <w:rsid w:val="005D6416"/>
    <w:rsid w:val="00661630"/>
    <w:rsid w:val="00675CCC"/>
    <w:rsid w:val="00705ABB"/>
    <w:rsid w:val="007649EC"/>
    <w:rsid w:val="007A442F"/>
    <w:rsid w:val="007C6FCC"/>
    <w:rsid w:val="0091689B"/>
    <w:rsid w:val="009A00C7"/>
    <w:rsid w:val="009A7C1A"/>
    <w:rsid w:val="009F196D"/>
    <w:rsid w:val="00A71CAF"/>
    <w:rsid w:val="00A9035B"/>
    <w:rsid w:val="00AE702A"/>
    <w:rsid w:val="00C5585A"/>
    <w:rsid w:val="00C5685D"/>
    <w:rsid w:val="00CD613B"/>
    <w:rsid w:val="00CF7F49"/>
    <w:rsid w:val="00D26CB3"/>
    <w:rsid w:val="00D56A0B"/>
    <w:rsid w:val="00E0608C"/>
    <w:rsid w:val="00E903BB"/>
    <w:rsid w:val="00E93C6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