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03569">
        <w:rPr>
          <w:rFonts w:ascii="Arial" w:hAnsi="Arial" w:cs="Arial"/>
        </w:rPr>
        <w:t>04820</w:t>
      </w:r>
      <w:r>
        <w:rPr>
          <w:rFonts w:ascii="Arial" w:hAnsi="Arial" w:cs="Arial"/>
        </w:rPr>
        <w:t>/</w:t>
      </w:r>
      <w:r w:rsidR="00E0356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0A24F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56686">
        <w:rPr>
          <w:rFonts w:ascii="Arial" w:hAnsi="Arial" w:cs="Arial"/>
          <w:sz w:val="24"/>
          <w:szCs w:val="24"/>
        </w:rPr>
        <w:t>a interligação da</w:t>
      </w:r>
      <w:r w:rsidR="00E920B7">
        <w:rPr>
          <w:rFonts w:ascii="Arial" w:hAnsi="Arial" w:cs="Arial"/>
          <w:sz w:val="24"/>
          <w:szCs w:val="24"/>
        </w:rPr>
        <w:t xml:space="preserve">s </w:t>
      </w:r>
      <w:r w:rsidR="00E920B7" w:rsidRPr="00E920B7">
        <w:rPr>
          <w:rFonts w:ascii="Arial" w:hAnsi="Arial" w:cs="Arial"/>
          <w:sz w:val="24"/>
          <w:szCs w:val="24"/>
        </w:rPr>
        <w:t>rua</w:t>
      </w:r>
      <w:r w:rsidR="00E920B7">
        <w:rPr>
          <w:rFonts w:ascii="Arial" w:hAnsi="Arial" w:cs="Arial"/>
          <w:sz w:val="24"/>
          <w:szCs w:val="24"/>
        </w:rPr>
        <w:t>s</w:t>
      </w:r>
      <w:r w:rsidR="00E920B7" w:rsidRPr="00E920B7">
        <w:rPr>
          <w:rFonts w:ascii="Arial" w:hAnsi="Arial" w:cs="Arial"/>
          <w:sz w:val="24"/>
          <w:szCs w:val="24"/>
        </w:rPr>
        <w:t xml:space="preserve"> </w:t>
      </w:r>
      <w:r w:rsidR="00EB6DF1">
        <w:rPr>
          <w:rFonts w:ascii="Arial" w:hAnsi="Arial" w:cs="Arial"/>
          <w:sz w:val="24"/>
          <w:szCs w:val="24"/>
        </w:rPr>
        <w:t>A</w:t>
      </w:r>
      <w:r w:rsidR="00EB6DF1" w:rsidRPr="00EB6DF1">
        <w:rPr>
          <w:rFonts w:ascii="Arial" w:hAnsi="Arial" w:cs="Arial"/>
          <w:sz w:val="24"/>
          <w:szCs w:val="24"/>
        </w:rPr>
        <w:t xml:space="preserve">raras </w:t>
      </w:r>
      <w:r w:rsidR="00EB6DF1">
        <w:rPr>
          <w:rFonts w:ascii="Arial" w:hAnsi="Arial" w:cs="Arial"/>
          <w:sz w:val="24"/>
          <w:szCs w:val="24"/>
        </w:rPr>
        <w:t>e A</w:t>
      </w:r>
      <w:r w:rsidR="00EB6DF1" w:rsidRPr="00EB6DF1">
        <w:rPr>
          <w:rFonts w:ascii="Arial" w:hAnsi="Arial" w:cs="Arial"/>
          <w:sz w:val="24"/>
          <w:szCs w:val="24"/>
        </w:rPr>
        <w:t xml:space="preserve">ugusto </w:t>
      </w:r>
      <w:r w:rsidR="00EB6DF1">
        <w:rPr>
          <w:rFonts w:ascii="Arial" w:hAnsi="Arial" w:cs="Arial"/>
          <w:sz w:val="24"/>
          <w:szCs w:val="24"/>
        </w:rPr>
        <w:t>T</w:t>
      </w:r>
      <w:r w:rsidR="00EB6DF1" w:rsidRPr="00EB6DF1">
        <w:rPr>
          <w:rFonts w:ascii="Arial" w:hAnsi="Arial" w:cs="Arial"/>
          <w:sz w:val="24"/>
          <w:szCs w:val="24"/>
        </w:rPr>
        <w:t xml:space="preserve">arso </w:t>
      </w:r>
      <w:r w:rsidR="00EB6DF1">
        <w:rPr>
          <w:rFonts w:ascii="Arial" w:hAnsi="Arial" w:cs="Arial"/>
          <w:sz w:val="24"/>
          <w:szCs w:val="24"/>
        </w:rPr>
        <w:t>F</w:t>
      </w:r>
      <w:r w:rsidR="00EB6DF1" w:rsidRPr="00EB6DF1">
        <w:rPr>
          <w:rFonts w:ascii="Arial" w:hAnsi="Arial" w:cs="Arial"/>
          <w:sz w:val="24"/>
          <w:szCs w:val="24"/>
        </w:rPr>
        <w:t xml:space="preserve">ragozo, </w:t>
      </w:r>
      <w:r w:rsidR="00E920B7">
        <w:rPr>
          <w:rFonts w:ascii="Arial" w:hAnsi="Arial" w:cs="Arial"/>
          <w:sz w:val="24"/>
          <w:szCs w:val="24"/>
        </w:rPr>
        <w:t xml:space="preserve">no bairro Conjunto </w:t>
      </w:r>
      <w:r w:rsidR="00E920B7" w:rsidRPr="00E920B7">
        <w:rPr>
          <w:rFonts w:ascii="Arial" w:hAnsi="Arial" w:cs="Arial"/>
          <w:sz w:val="24"/>
          <w:szCs w:val="24"/>
        </w:rPr>
        <w:t xml:space="preserve">31 de </w:t>
      </w:r>
      <w:r w:rsidR="00E920B7">
        <w:rPr>
          <w:rFonts w:ascii="Arial" w:hAnsi="Arial" w:cs="Arial"/>
          <w:sz w:val="24"/>
          <w:szCs w:val="24"/>
        </w:rPr>
        <w:t>M</w:t>
      </w:r>
      <w:r w:rsidR="00E920B7" w:rsidRPr="00E920B7">
        <w:rPr>
          <w:rFonts w:ascii="Arial" w:hAnsi="Arial" w:cs="Arial"/>
          <w:sz w:val="24"/>
          <w:szCs w:val="24"/>
        </w:rPr>
        <w:t>arço</w:t>
      </w:r>
      <w:r w:rsidR="000A24F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0A24FC">
        <w:rPr>
          <w:rFonts w:ascii="Arial" w:hAnsi="Arial" w:cs="Arial"/>
        </w:rPr>
        <w:t xml:space="preserve">a interligação </w:t>
      </w:r>
      <w:r w:rsidR="00E920B7" w:rsidRPr="00E920B7">
        <w:rPr>
          <w:rFonts w:ascii="Arial" w:hAnsi="Arial" w:cs="Arial"/>
        </w:rPr>
        <w:t>rua</w:t>
      </w:r>
      <w:r w:rsidR="00E920B7">
        <w:rPr>
          <w:rFonts w:ascii="Arial" w:hAnsi="Arial" w:cs="Arial"/>
        </w:rPr>
        <w:t>s</w:t>
      </w:r>
      <w:r w:rsidR="00E920B7" w:rsidRPr="00E920B7">
        <w:rPr>
          <w:rFonts w:ascii="Arial" w:hAnsi="Arial" w:cs="Arial"/>
        </w:rPr>
        <w:t xml:space="preserve"> </w:t>
      </w:r>
      <w:r w:rsidR="00EB6DF1">
        <w:rPr>
          <w:rFonts w:ascii="Arial" w:hAnsi="Arial" w:cs="Arial"/>
        </w:rPr>
        <w:t>A</w:t>
      </w:r>
      <w:r w:rsidR="00EB6DF1" w:rsidRPr="00EB6DF1">
        <w:rPr>
          <w:rFonts w:ascii="Arial" w:hAnsi="Arial" w:cs="Arial"/>
        </w:rPr>
        <w:t xml:space="preserve">raras </w:t>
      </w:r>
      <w:r w:rsidR="00EB6DF1">
        <w:rPr>
          <w:rFonts w:ascii="Arial" w:hAnsi="Arial" w:cs="Arial"/>
        </w:rPr>
        <w:t>e A</w:t>
      </w:r>
      <w:r w:rsidR="00EB6DF1" w:rsidRPr="00EB6DF1">
        <w:rPr>
          <w:rFonts w:ascii="Arial" w:hAnsi="Arial" w:cs="Arial"/>
        </w:rPr>
        <w:t xml:space="preserve">ugusto </w:t>
      </w:r>
      <w:r w:rsidR="00EB6DF1">
        <w:rPr>
          <w:rFonts w:ascii="Arial" w:hAnsi="Arial" w:cs="Arial"/>
        </w:rPr>
        <w:t>T</w:t>
      </w:r>
      <w:r w:rsidR="00EB6DF1" w:rsidRPr="00EB6DF1">
        <w:rPr>
          <w:rFonts w:ascii="Arial" w:hAnsi="Arial" w:cs="Arial"/>
        </w:rPr>
        <w:t xml:space="preserve">arso </w:t>
      </w:r>
      <w:r w:rsidR="00EB6DF1">
        <w:rPr>
          <w:rFonts w:ascii="Arial" w:hAnsi="Arial" w:cs="Arial"/>
        </w:rPr>
        <w:t>F</w:t>
      </w:r>
      <w:r w:rsidR="00EB6DF1" w:rsidRPr="00EB6DF1">
        <w:rPr>
          <w:rFonts w:ascii="Arial" w:hAnsi="Arial" w:cs="Arial"/>
        </w:rPr>
        <w:t xml:space="preserve">ragozo, </w:t>
      </w:r>
      <w:r w:rsidR="00EB6DF1">
        <w:rPr>
          <w:rFonts w:ascii="Arial" w:hAnsi="Arial" w:cs="Arial"/>
        </w:rPr>
        <w:t xml:space="preserve">no bairro Conjunto </w:t>
      </w:r>
      <w:r w:rsidR="00EB6DF1" w:rsidRPr="00E920B7">
        <w:rPr>
          <w:rFonts w:ascii="Arial" w:hAnsi="Arial" w:cs="Arial"/>
        </w:rPr>
        <w:t xml:space="preserve">31 de </w:t>
      </w:r>
      <w:r w:rsidR="00EB6DF1">
        <w:rPr>
          <w:rFonts w:ascii="Arial" w:hAnsi="Arial" w:cs="Arial"/>
        </w:rPr>
        <w:t>M</w:t>
      </w:r>
      <w:r w:rsidR="00EB6DF1" w:rsidRPr="00E920B7">
        <w:rPr>
          <w:rFonts w:ascii="Arial" w:hAnsi="Arial" w:cs="Arial"/>
        </w:rPr>
        <w:t>arço</w:t>
      </w:r>
      <w:r w:rsidR="00453877">
        <w:rPr>
          <w:rFonts w:ascii="Arial" w:hAnsi="Arial" w:cs="Arial"/>
          <w:lang w:val="pt-BR"/>
        </w:rPr>
        <w:t xml:space="preserve">, </w:t>
      </w:r>
      <w:r w:rsidR="000A24F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0A24FC">
        <w:rPr>
          <w:rFonts w:ascii="Arial" w:hAnsi="Arial" w:cs="Arial"/>
          <w:lang w:val="pt-BR"/>
        </w:rPr>
        <w:t>a facilidade de tráfego que seria proporcionada com a interligação das duas vias</w:t>
      </w:r>
      <w:r w:rsidR="00E920B7">
        <w:rPr>
          <w:rFonts w:ascii="Arial" w:hAnsi="Arial" w:cs="Arial"/>
          <w:lang w:val="pt-BR"/>
        </w:rPr>
        <w:t>. O pedido também atende a solicitação de moradores da região</w:t>
      </w:r>
      <w:r w:rsidR="000A24FC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24FC">
        <w:rPr>
          <w:rFonts w:ascii="Arial" w:hAnsi="Arial" w:cs="Arial"/>
          <w:sz w:val="24"/>
          <w:szCs w:val="24"/>
        </w:rPr>
        <w:t>2</w:t>
      </w:r>
      <w:r w:rsidR="00E920B7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A24FC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0A24FC" w:rsidRDefault="000A24FC" w:rsidP="009A7C1A">
      <w:pPr>
        <w:ind w:firstLine="1440"/>
        <w:rPr>
          <w:rFonts w:ascii="Arial" w:hAnsi="Arial" w:cs="Arial"/>
          <w:sz w:val="24"/>
          <w:szCs w:val="24"/>
        </w:rPr>
      </w:pPr>
    </w:p>
    <w:p w:rsidR="000A24FC" w:rsidRPr="00C355D1" w:rsidRDefault="000A24F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A24FC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A24FC" w:rsidRPr="00C355D1" w:rsidRDefault="000A24FC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24F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C5" w:rsidRDefault="005576C5">
      <w:r>
        <w:separator/>
      </w:r>
    </w:p>
  </w:endnote>
  <w:endnote w:type="continuationSeparator" w:id="0">
    <w:p w:rsidR="005576C5" w:rsidRDefault="0055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C5" w:rsidRDefault="005576C5">
      <w:r>
        <w:separator/>
      </w:r>
    </w:p>
  </w:footnote>
  <w:footnote w:type="continuationSeparator" w:id="0">
    <w:p w:rsidR="005576C5" w:rsidRDefault="0055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19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19DA" w:rsidRPr="009319DA" w:rsidRDefault="009319DA" w:rsidP="009319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19DA">
                  <w:rPr>
                    <w:rFonts w:ascii="Arial" w:hAnsi="Arial" w:cs="Arial"/>
                    <w:b/>
                  </w:rPr>
                  <w:t>PROTOCOLO Nº: 08660/2013     DATA: 29/08/2013     HORA: 17:37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A24FC"/>
    <w:rsid w:val="000E27CC"/>
    <w:rsid w:val="00131B5A"/>
    <w:rsid w:val="001A1963"/>
    <w:rsid w:val="001B478A"/>
    <w:rsid w:val="001D1394"/>
    <w:rsid w:val="001E1B70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002FF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576C5"/>
    <w:rsid w:val="00584877"/>
    <w:rsid w:val="005B1CA0"/>
    <w:rsid w:val="00661630"/>
    <w:rsid w:val="00667301"/>
    <w:rsid w:val="006E64A9"/>
    <w:rsid w:val="00703988"/>
    <w:rsid w:val="00705ABB"/>
    <w:rsid w:val="00734AA2"/>
    <w:rsid w:val="00766E3B"/>
    <w:rsid w:val="00776331"/>
    <w:rsid w:val="007A442F"/>
    <w:rsid w:val="00814FB2"/>
    <w:rsid w:val="008E08FC"/>
    <w:rsid w:val="008E5D9B"/>
    <w:rsid w:val="008F23DA"/>
    <w:rsid w:val="009319DA"/>
    <w:rsid w:val="00936B04"/>
    <w:rsid w:val="0094116F"/>
    <w:rsid w:val="00956686"/>
    <w:rsid w:val="009A7C1A"/>
    <w:rsid w:val="009E462A"/>
    <w:rsid w:val="009F196D"/>
    <w:rsid w:val="00A66D43"/>
    <w:rsid w:val="00A71CAF"/>
    <w:rsid w:val="00A9035B"/>
    <w:rsid w:val="00AB22DE"/>
    <w:rsid w:val="00AC7634"/>
    <w:rsid w:val="00AE702A"/>
    <w:rsid w:val="00AF0B42"/>
    <w:rsid w:val="00B52AAE"/>
    <w:rsid w:val="00B73CD1"/>
    <w:rsid w:val="00B73D1F"/>
    <w:rsid w:val="00B84461"/>
    <w:rsid w:val="00B848CA"/>
    <w:rsid w:val="00BE79E0"/>
    <w:rsid w:val="00BF141E"/>
    <w:rsid w:val="00C51463"/>
    <w:rsid w:val="00C5585A"/>
    <w:rsid w:val="00C5685D"/>
    <w:rsid w:val="00C569DE"/>
    <w:rsid w:val="00C90DD6"/>
    <w:rsid w:val="00C97A75"/>
    <w:rsid w:val="00CA0299"/>
    <w:rsid w:val="00CD613B"/>
    <w:rsid w:val="00CE2D14"/>
    <w:rsid w:val="00CF7F49"/>
    <w:rsid w:val="00D26CB3"/>
    <w:rsid w:val="00D300D7"/>
    <w:rsid w:val="00D71DC5"/>
    <w:rsid w:val="00D83A67"/>
    <w:rsid w:val="00D94F84"/>
    <w:rsid w:val="00DE02AC"/>
    <w:rsid w:val="00DF40E1"/>
    <w:rsid w:val="00E02DCF"/>
    <w:rsid w:val="00E03569"/>
    <w:rsid w:val="00E1407A"/>
    <w:rsid w:val="00E36434"/>
    <w:rsid w:val="00E903BB"/>
    <w:rsid w:val="00E920B7"/>
    <w:rsid w:val="00E92B7F"/>
    <w:rsid w:val="00EA10AC"/>
    <w:rsid w:val="00EB5D40"/>
    <w:rsid w:val="00EB6DF1"/>
    <w:rsid w:val="00EB7D7D"/>
    <w:rsid w:val="00EE421D"/>
    <w:rsid w:val="00EE7983"/>
    <w:rsid w:val="00F16623"/>
    <w:rsid w:val="00FB2F25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60631-F8F4-434E-B696-7201DB9D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