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700E5">
        <w:rPr>
          <w:rFonts w:ascii="Arial" w:hAnsi="Arial" w:cs="Arial"/>
        </w:rPr>
        <w:t>01022</w:t>
      </w:r>
      <w:r>
        <w:rPr>
          <w:rFonts w:ascii="Arial" w:hAnsi="Arial" w:cs="Arial"/>
        </w:rPr>
        <w:t>/</w:t>
      </w:r>
      <w:r w:rsidR="00C700E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7105DA">
        <w:rPr>
          <w:rFonts w:ascii="Arial" w:hAnsi="Arial" w:cs="Arial"/>
          <w:b/>
          <w:sz w:val="24"/>
          <w:szCs w:val="24"/>
        </w:rPr>
        <w:t>Manoel Luiz de Araújo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7105DA">
        <w:rPr>
          <w:rFonts w:ascii="Arial" w:hAnsi="Arial" w:cs="Arial"/>
          <w:b/>
          <w:bCs/>
          <w:sz w:val="24"/>
          <w:szCs w:val="24"/>
        </w:rPr>
        <w:t>Manoel Luiz de Araújo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105DA">
        <w:rPr>
          <w:rFonts w:ascii="Arial" w:hAnsi="Arial" w:cs="Arial"/>
          <w:bCs/>
          <w:sz w:val="24"/>
          <w:szCs w:val="24"/>
        </w:rPr>
        <w:t>15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7105DA">
        <w:rPr>
          <w:rFonts w:ascii="Arial" w:hAnsi="Arial" w:cs="Arial"/>
          <w:sz w:val="24"/>
          <w:szCs w:val="24"/>
        </w:rPr>
        <w:t>do Centeio, 1799, Jardim Esmeralda,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senhor Manoel Luiz de Araújo tinha 87 anos e era casado com a Sra. Maria José Paranhos de Araújo e deixou os filhos Gileno, inês, Marieta, Senalra, Cidalha, Marineide, Margarida, Marizelma e Maria Sandra</w:t>
      </w:r>
      <w:r w:rsidR="00D673FF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5D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96" w:rsidRDefault="00F14896">
      <w:r>
        <w:separator/>
      </w:r>
    </w:p>
  </w:endnote>
  <w:endnote w:type="continuationSeparator" w:id="0">
    <w:p w:rsidR="00F14896" w:rsidRDefault="00F1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96" w:rsidRDefault="00F14896">
      <w:r>
        <w:separator/>
      </w:r>
    </w:p>
  </w:footnote>
  <w:footnote w:type="continuationSeparator" w:id="0">
    <w:p w:rsidR="00F14896" w:rsidRDefault="00F1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5F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5F9F" w:rsidRPr="00675F9F" w:rsidRDefault="00675F9F" w:rsidP="00675F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5F9F">
                  <w:rPr>
                    <w:rFonts w:ascii="Arial" w:hAnsi="Arial" w:cs="Arial"/>
                    <w:b/>
                  </w:rPr>
                  <w:t>PROTOCOLO Nº: 09333/2013     DATA: 19/09/2013     HORA: 16:55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2A404C"/>
    <w:rsid w:val="002F2B5D"/>
    <w:rsid w:val="0033648A"/>
    <w:rsid w:val="00373483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675912"/>
    <w:rsid w:val="00675F9F"/>
    <w:rsid w:val="006F43FC"/>
    <w:rsid w:val="00705ABB"/>
    <w:rsid w:val="007105DA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26596"/>
    <w:rsid w:val="00C700E5"/>
    <w:rsid w:val="00CD613B"/>
    <w:rsid w:val="00CF7F49"/>
    <w:rsid w:val="00D26CB3"/>
    <w:rsid w:val="00D673FF"/>
    <w:rsid w:val="00E53C9B"/>
    <w:rsid w:val="00E706B2"/>
    <w:rsid w:val="00E903BB"/>
    <w:rsid w:val="00EB7D7D"/>
    <w:rsid w:val="00ED5B78"/>
    <w:rsid w:val="00EE7983"/>
    <w:rsid w:val="00F02A5C"/>
    <w:rsid w:val="00F14896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4384-7B98-475B-900F-54198D88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