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A17BD">
        <w:rPr>
          <w:rFonts w:ascii="Arial" w:hAnsi="Arial" w:cs="Arial"/>
        </w:rPr>
        <w:t>04943</w:t>
      </w:r>
      <w:r w:rsidRPr="00F75516">
        <w:rPr>
          <w:rFonts w:ascii="Arial" w:hAnsi="Arial" w:cs="Arial"/>
        </w:rPr>
        <w:t>/</w:t>
      </w:r>
      <w:r w:rsidR="007A17B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8E0142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que </w:t>
      </w:r>
      <w:r w:rsidR="008E0142">
        <w:rPr>
          <w:rFonts w:ascii="Arial" w:hAnsi="Arial" w:cs="Arial"/>
          <w:sz w:val="24"/>
          <w:szCs w:val="24"/>
        </w:rPr>
        <w:t>efetue  ma</w:t>
      </w:r>
      <w:r w:rsidR="000E1623">
        <w:rPr>
          <w:rFonts w:ascii="Arial" w:hAnsi="Arial" w:cs="Arial"/>
          <w:sz w:val="24"/>
          <w:szCs w:val="24"/>
        </w:rPr>
        <w:t>nutenção na iluminação pública da Rua Porto Ferreira, Estrada da Cachoeira</w:t>
      </w:r>
      <w:r w:rsidR="00C85B4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0E1623">
        <w:rPr>
          <w:rFonts w:ascii="Arial" w:hAnsi="Arial" w:cs="Arial"/>
          <w:bCs/>
          <w:sz w:val="24"/>
          <w:szCs w:val="24"/>
        </w:rPr>
        <w:t>efetue manutenção na rede de iluminação publica da Avenida</w:t>
      </w:r>
      <w:r w:rsidR="008E0142">
        <w:rPr>
          <w:rFonts w:ascii="Arial" w:hAnsi="Arial" w:cs="Arial"/>
          <w:bCs/>
          <w:sz w:val="24"/>
          <w:szCs w:val="24"/>
        </w:rPr>
        <w:t xml:space="preserve"> </w:t>
      </w:r>
      <w:r w:rsidR="000E1623">
        <w:rPr>
          <w:rFonts w:ascii="Arial" w:hAnsi="Arial" w:cs="Arial"/>
          <w:bCs/>
          <w:sz w:val="24"/>
          <w:szCs w:val="24"/>
        </w:rPr>
        <w:t>Porto Ferreira, na Estrada da Cachoeira.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0E162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alegam que</w:t>
      </w:r>
      <w:r w:rsidR="00DD007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E0142">
        <w:rPr>
          <w:rFonts w:ascii="Arial" w:hAnsi="Arial" w:cs="Arial"/>
          <w:sz w:val="24"/>
          <w:szCs w:val="24"/>
        </w:rPr>
        <w:t xml:space="preserve">a </w:t>
      </w:r>
      <w:r w:rsidR="001353F9">
        <w:rPr>
          <w:rFonts w:ascii="Arial" w:hAnsi="Arial" w:cs="Arial"/>
          <w:sz w:val="24"/>
          <w:szCs w:val="24"/>
        </w:rPr>
        <w:t>escuridão tom</w:t>
      </w:r>
      <w:r>
        <w:rPr>
          <w:rFonts w:ascii="Arial" w:hAnsi="Arial" w:cs="Arial"/>
          <w:sz w:val="24"/>
          <w:szCs w:val="24"/>
        </w:rPr>
        <w:t xml:space="preserve">a </w:t>
      </w:r>
      <w:r w:rsidR="001353F9">
        <w:rPr>
          <w:rFonts w:ascii="Arial" w:hAnsi="Arial" w:cs="Arial"/>
          <w:sz w:val="24"/>
          <w:szCs w:val="24"/>
        </w:rPr>
        <w:t xml:space="preserve">conta da </w:t>
      </w:r>
      <w:r>
        <w:rPr>
          <w:rFonts w:ascii="Arial" w:hAnsi="Arial" w:cs="Arial"/>
          <w:sz w:val="24"/>
          <w:szCs w:val="24"/>
        </w:rPr>
        <w:t xml:space="preserve">Avenida Porto Ferreira, Estrada da Cachoeira, próximo ao Zoonoses, os postes de iluminação pública estão </w:t>
      </w:r>
      <w:r w:rsidR="00552A41">
        <w:rPr>
          <w:rFonts w:ascii="Arial" w:hAnsi="Arial" w:cs="Arial"/>
          <w:sz w:val="24"/>
          <w:szCs w:val="24"/>
        </w:rPr>
        <w:t>com as lâmpadas queimadas</w:t>
      </w:r>
      <w:r>
        <w:rPr>
          <w:rFonts w:ascii="Arial" w:hAnsi="Arial" w:cs="Arial"/>
          <w:sz w:val="24"/>
          <w:szCs w:val="24"/>
        </w:rPr>
        <w:t xml:space="preserve"> </w:t>
      </w:r>
      <w:r w:rsidR="001353F9">
        <w:rPr>
          <w:rFonts w:ascii="Arial" w:hAnsi="Arial" w:cs="Arial"/>
          <w:sz w:val="24"/>
          <w:szCs w:val="24"/>
        </w:rPr>
        <w:t>gerando insegurança a quem passa pelo local à noite.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2A2C13">
        <w:rPr>
          <w:rFonts w:ascii="Arial" w:hAnsi="Arial" w:cs="Arial"/>
          <w:sz w:val="24"/>
          <w:szCs w:val="24"/>
        </w:rPr>
        <w:t>nário “Dr. Tancredo Neves”, em 06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04B" w:rsidRDefault="00FC704B">
      <w:r>
        <w:separator/>
      </w:r>
    </w:p>
  </w:endnote>
  <w:endnote w:type="continuationSeparator" w:id="0">
    <w:p w:rsidR="00FC704B" w:rsidRDefault="00FC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04B" w:rsidRDefault="00FC704B">
      <w:r>
        <w:separator/>
      </w:r>
    </w:p>
  </w:footnote>
  <w:footnote w:type="continuationSeparator" w:id="0">
    <w:p w:rsidR="00FC704B" w:rsidRDefault="00FC7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745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A745B" w:rsidRPr="00CA745B" w:rsidRDefault="00CA745B" w:rsidP="00CA745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A745B">
                  <w:rPr>
                    <w:rFonts w:ascii="Arial" w:hAnsi="Arial" w:cs="Arial"/>
                    <w:b/>
                  </w:rPr>
                  <w:t>PROTOCOLO Nº: 08900/2013     DATA: 06/09/2013     HORA: 13:14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51E1"/>
    <w:rsid w:val="000D567C"/>
    <w:rsid w:val="000E1623"/>
    <w:rsid w:val="001353F9"/>
    <w:rsid w:val="001B478A"/>
    <w:rsid w:val="001D1394"/>
    <w:rsid w:val="002A2C13"/>
    <w:rsid w:val="0033648A"/>
    <w:rsid w:val="00373483"/>
    <w:rsid w:val="003D3AA8"/>
    <w:rsid w:val="00443698"/>
    <w:rsid w:val="00454EAC"/>
    <w:rsid w:val="0049057E"/>
    <w:rsid w:val="004B57DB"/>
    <w:rsid w:val="004C67DE"/>
    <w:rsid w:val="00552A41"/>
    <w:rsid w:val="0068214D"/>
    <w:rsid w:val="00685455"/>
    <w:rsid w:val="00705ABB"/>
    <w:rsid w:val="007337ED"/>
    <w:rsid w:val="00752BDD"/>
    <w:rsid w:val="007A17BD"/>
    <w:rsid w:val="008D2332"/>
    <w:rsid w:val="008E0142"/>
    <w:rsid w:val="009F196D"/>
    <w:rsid w:val="00A35AE9"/>
    <w:rsid w:val="00A71CAF"/>
    <w:rsid w:val="00A9035B"/>
    <w:rsid w:val="00AE702A"/>
    <w:rsid w:val="00C85B4D"/>
    <w:rsid w:val="00C86154"/>
    <w:rsid w:val="00CA745B"/>
    <w:rsid w:val="00CD613B"/>
    <w:rsid w:val="00CF7F49"/>
    <w:rsid w:val="00D26CB3"/>
    <w:rsid w:val="00DD007D"/>
    <w:rsid w:val="00E27A8C"/>
    <w:rsid w:val="00E903BB"/>
    <w:rsid w:val="00EB7D7D"/>
    <w:rsid w:val="00EC6F81"/>
    <w:rsid w:val="00EE7983"/>
    <w:rsid w:val="00F16623"/>
    <w:rsid w:val="00F471D6"/>
    <w:rsid w:val="00FC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