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>a instalação de placa</w:t>
      </w:r>
      <w:r w:rsidR="000505A0">
        <w:rPr>
          <w:rFonts w:ascii="Arial" w:hAnsi="Arial" w:cs="Arial"/>
          <w:sz w:val="24"/>
          <w:szCs w:val="24"/>
        </w:rPr>
        <w:t>s</w:t>
      </w:r>
      <w:r w:rsidR="00780799">
        <w:rPr>
          <w:rFonts w:ascii="Arial" w:hAnsi="Arial" w:cs="Arial"/>
          <w:sz w:val="24"/>
          <w:szCs w:val="24"/>
        </w:rPr>
        <w:t xml:space="preserve"> </w:t>
      </w:r>
      <w:r w:rsidR="000505A0">
        <w:rPr>
          <w:rFonts w:ascii="Arial" w:hAnsi="Arial" w:cs="Arial"/>
          <w:sz w:val="24"/>
          <w:szCs w:val="24"/>
        </w:rPr>
        <w:t>refletivas nas proximidades da mina localizada em área verde nas proximidades do cruzamento das Ruas Davi Livingston com Bueno Brandão no Jd. Santa Inês.</w:t>
      </w:r>
    </w:p>
    <w:p w:rsidR="000505A0" w:rsidRPr="00B82304" w:rsidRDefault="000505A0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05A0" w:rsidRDefault="00A35AE9" w:rsidP="000505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>a instalação de placa</w:t>
      </w:r>
      <w:r w:rsidR="000505A0">
        <w:rPr>
          <w:rFonts w:ascii="Arial" w:hAnsi="Arial" w:cs="Arial"/>
          <w:sz w:val="24"/>
          <w:szCs w:val="24"/>
        </w:rPr>
        <w:t>s</w:t>
      </w:r>
      <w:r w:rsidR="00780799">
        <w:rPr>
          <w:rFonts w:ascii="Arial" w:hAnsi="Arial" w:cs="Arial"/>
          <w:sz w:val="24"/>
          <w:szCs w:val="24"/>
        </w:rPr>
        <w:t xml:space="preserve"> </w:t>
      </w:r>
      <w:r w:rsidR="000505A0">
        <w:rPr>
          <w:rFonts w:ascii="Arial" w:hAnsi="Arial" w:cs="Arial"/>
          <w:sz w:val="24"/>
          <w:szCs w:val="24"/>
        </w:rPr>
        <w:t>refletivas nas proximidades da mina localizada em área verde nas proximidades do cruzamento das Ruas Davi Livingston com Bueno Brandão no Jd. Santa Inês.</w:t>
      </w:r>
    </w:p>
    <w:p w:rsidR="00780799" w:rsidRPr="00B82304" w:rsidRDefault="00780799" w:rsidP="000505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0505A0">
        <w:rPr>
          <w:rFonts w:ascii="Arial" w:hAnsi="Arial" w:cs="Arial"/>
          <w:sz w:val="24"/>
          <w:szCs w:val="24"/>
        </w:rPr>
        <w:t>usuários das referidas ruas</w:t>
      </w:r>
      <w:r w:rsidR="0079619F" w:rsidRPr="00B82304">
        <w:rPr>
          <w:rFonts w:ascii="Arial" w:hAnsi="Arial" w:cs="Arial"/>
          <w:sz w:val="24"/>
          <w:szCs w:val="24"/>
        </w:rPr>
        <w:t xml:space="preserve"> solicitando essa providência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0505A0">
        <w:rPr>
          <w:rFonts w:ascii="Arial" w:hAnsi="Arial" w:cs="Arial"/>
          <w:sz w:val="24"/>
          <w:szCs w:val="24"/>
        </w:rPr>
        <w:t xml:space="preserve">da forma que se encontra há risco de pedestres e veículos caírem no local devido </w:t>
      </w:r>
      <w:proofErr w:type="gramStart"/>
      <w:r w:rsidR="000505A0">
        <w:rPr>
          <w:rFonts w:ascii="Arial" w:hAnsi="Arial" w:cs="Arial"/>
          <w:sz w:val="24"/>
          <w:szCs w:val="24"/>
        </w:rPr>
        <w:t>a</w:t>
      </w:r>
      <w:proofErr w:type="gramEnd"/>
      <w:r w:rsidR="000505A0">
        <w:rPr>
          <w:rFonts w:ascii="Arial" w:hAnsi="Arial" w:cs="Arial"/>
          <w:sz w:val="24"/>
          <w:szCs w:val="24"/>
        </w:rPr>
        <w:t xml:space="preserve"> falta de sinalização, principalmente no período noturno.</w:t>
      </w:r>
      <w:r w:rsidR="00780799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9A4105">
        <w:rPr>
          <w:rFonts w:ascii="Arial" w:hAnsi="Arial" w:cs="Arial"/>
          <w:sz w:val="24"/>
          <w:szCs w:val="24"/>
        </w:rPr>
        <w:t>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c515f1d08e49c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224961-6865-46a0-a9d7-c4b2f9b2c303.png" Id="R1810d5ee44a1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224961-6865-46a0-a9d7-c4b2f9b2c303.png" Id="R92c515f1d08e49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306D-3BCA-4EE4-A0E8-6588EC79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146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378</cp:revision>
  <cp:lastPrinted>2014-10-17T18:19:00Z</cp:lastPrinted>
  <dcterms:created xsi:type="dcterms:W3CDTF">2014-01-16T16:53:00Z</dcterms:created>
  <dcterms:modified xsi:type="dcterms:W3CDTF">2019-02-07T19:01:00Z</dcterms:modified>
</cp:coreProperties>
</file>