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C38F2">
        <w:rPr>
          <w:rFonts w:ascii="Arial" w:hAnsi="Arial" w:cs="Arial"/>
        </w:rPr>
        <w:t>01035</w:t>
      </w:r>
      <w:r>
        <w:rPr>
          <w:rFonts w:ascii="Arial" w:hAnsi="Arial" w:cs="Arial"/>
        </w:rPr>
        <w:t>/</w:t>
      </w:r>
      <w:r w:rsidR="003C38F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</w:t>
      </w:r>
      <w:r w:rsidR="005C4738">
        <w:rPr>
          <w:rFonts w:ascii="Arial" w:hAnsi="Arial" w:cs="Arial"/>
          <w:sz w:val="24"/>
          <w:szCs w:val="24"/>
        </w:rPr>
        <w:t xml:space="preserve">sobre </w:t>
      </w:r>
      <w:r w:rsidR="000F1E0D">
        <w:rPr>
          <w:rFonts w:ascii="Arial" w:hAnsi="Arial" w:cs="Arial"/>
          <w:sz w:val="24"/>
          <w:szCs w:val="24"/>
        </w:rPr>
        <w:t xml:space="preserve">Projeto de Lei </w:t>
      </w:r>
      <w:r w:rsidR="004377AC">
        <w:rPr>
          <w:rFonts w:ascii="Arial" w:hAnsi="Arial" w:cs="Arial"/>
          <w:sz w:val="24"/>
          <w:szCs w:val="24"/>
        </w:rPr>
        <w:t>141/2013</w:t>
      </w:r>
      <w:r w:rsidR="005C4738">
        <w:rPr>
          <w:rFonts w:ascii="Arial" w:hAnsi="Arial" w:cs="Arial"/>
          <w:sz w:val="24"/>
          <w:szCs w:val="24"/>
        </w:rPr>
        <w:t>.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4377A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377AC">
        <w:rPr>
          <w:rFonts w:ascii="Arial" w:hAnsi="Arial" w:cs="Arial"/>
          <w:sz w:val="24"/>
          <w:szCs w:val="24"/>
        </w:rPr>
        <w:t xml:space="preserve">Emenda Substitutiva </w:t>
      </w:r>
      <w:r>
        <w:rPr>
          <w:rFonts w:ascii="Arial" w:hAnsi="Arial" w:cs="Arial"/>
          <w:sz w:val="24"/>
          <w:szCs w:val="24"/>
        </w:rPr>
        <w:t>feita por esse vereador ao art. 1º da lei 81/2013 que abria concorrência a demais instituições financeira a fim de proporcionar menor taxa para o município.</w:t>
      </w:r>
    </w:p>
    <w:p w:rsidR="004377AC" w:rsidRDefault="004377A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4377A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377AC">
        <w:rPr>
          <w:rFonts w:ascii="Arial" w:hAnsi="Arial" w:cs="Arial"/>
          <w:sz w:val="24"/>
          <w:szCs w:val="24"/>
        </w:rPr>
        <w:t>Encaminhar copia, com quantidade e valor dos maquinários a serem adquiridos pelo munícipio</w:t>
      </w:r>
      <w:r w:rsidR="005C4738">
        <w:rPr>
          <w:rFonts w:ascii="Arial" w:hAnsi="Arial" w:cs="Arial"/>
          <w:sz w:val="24"/>
          <w:szCs w:val="24"/>
        </w:rPr>
        <w:t>.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="004377A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377AC">
        <w:rPr>
          <w:rFonts w:ascii="Arial" w:hAnsi="Arial" w:cs="Arial"/>
          <w:sz w:val="24"/>
          <w:szCs w:val="24"/>
        </w:rPr>
        <w:t>Houve por parte da Administração Municipal algum tipo de pe</w:t>
      </w:r>
      <w:r w:rsidR="00C22943">
        <w:rPr>
          <w:rFonts w:ascii="Arial" w:hAnsi="Arial" w:cs="Arial"/>
          <w:sz w:val="24"/>
          <w:szCs w:val="24"/>
        </w:rPr>
        <w:t>squisa de taxa de intermediação</w:t>
      </w:r>
      <w:r w:rsidR="004377AC">
        <w:rPr>
          <w:rFonts w:ascii="Arial" w:hAnsi="Arial" w:cs="Arial"/>
          <w:sz w:val="24"/>
          <w:szCs w:val="24"/>
        </w:rPr>
        <w:t xml:space="preserve"> em outras instituições financeiras credenciadas pelo BNDES?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</w:t>
      </w:r>
      <w:r w:rsidR="004377A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377AC">
        <w:rPr>
          <w:rFonts w:ascii="Arial" w:hAnsi="Arial" w:cs="Arial"/>
          <w:sz w:val="24"/>
          <w:szCs w:val="24"/>
        </w:rPr>
        <w:t>Caso positivo</w:t>
      </w:r>
      <w:r w:rsidR="00E41B85">
        <w:rPr>
          <w:rFonts w:ascii="Arial" w:hAnsi="Arial" w:cs="Arial"/>
          <w:sz w:val="24"/>
          <w:szCs w:val="24"/>
        </w:rPr>
        <w:t xml:space="preserve"> item II</w:t>
      </w:r>
      <w:r w:rsidR="004377AC">
        <w:rPr>
          <w:rFonts w:ascii="Arial" w:hAnsi="Arial" w:cs="Arial"/>
          <w:sz w:val="24"/>
          <w:szCs w:val="24"/>
        </w:rPr>
        <w:t>, encaminhar copia</w:t>
      </w:r>
      <w:r w:rsidR="005C4738">
        <w:rPr>
          <w:rFonts w:ascii="Arial" w:hAnsi="Arial" w:cs="Arial"/>
          <w:sz w:val="24"/>
          <w:szCs w:val="24"/>
        </w:rPr>
        <w:t>.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D477FC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4377A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377AC">
        <w:rPr>
          <w:rFonts w:ascii="Arial" w:hAnsi="Arial" w:cs="Arial"/>
          <w:sz w:val="24"/>
          <w:szCs w:val="24"/>
        </w:rPr>
        <w:t>Caso negat</w:t>
      </w:r>
      <w:r w:rsidR="00E41B85">
        <w:rPr>
          <w:rFonts w:ascii="Arial" w:hAnsi="Arial" w:cs="Arial"/>
          <w:sz w:val="24"/>
          <w:szCs w:val="24"/>
        </w:rPr>
        <w:t>ivo item II, por qual motivo</w:t>
      </w:r>
      <w:r w:rsidR="005C4738">
        <w:rPr>
          <w:rFonts w:ascii="Arial" w:hAnsi="Arial" w:cs="Arial"/>
          <w:sz w:val="24"/>
          <w:szCs w:val="24"/>
        </w:rPr>
        <w:t>?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5C4738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E41B8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41B85">
        <w:rPr>
          <w:rFonts w:ascii="Arial" w:hAnsi="Arial" w:cs="Arial"/>
          <w:sz w:val="24"/>
          <w:szCs w:val="24"/>
        </w:rPr>
        <w:t>Caso Negativo item II, o porquê da tardança do protocolo do projeto de lei 141/2013</w:t>
      </w:r>
      <w:r w:rsidR="005C4738">
        <w:rPr>
          <w:rFonts w:ascii="Arial" w:hAnsi="Arial" w:cs="Arial"/>
          <w:sz w:val="24"/>
          <w:szCs w:val="24"/>
        </w:rPr>
        <w:t>?</w:t>
      </w:r>
    </w:p>
    <w:p w:rsidR="0058550B" w:rsidRDefault="0058550B" w:rsidP="0058550B">
      <w:pPr>
        <w:ind w:left="216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58550B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294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C2294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AC" w:rsidRDefault="00EF52AC">
      <w:r>
        <w:separator/>
      </w:r>
    </w:p>
  </w:endnote>
  <w:endnote w:type="continuationSeparator" w:id="0">
    <w:p w:rsidR="00EF52AC" w:rsidRDefault="00EF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AC" w:rsidRDefault="00EF52AC">
      <w:r>
        <w:separator/>
      </w:r>
    </w:p>
  </w:footnote>
  <w:footnote w:type="continuationSeparator" w:id="0">
    <w:p w:rsidR="00EF52AC" w:rsidRDefault="00EF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35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3578" w:rsidRPr="00083578" w:rsidRDefault="00083578" w:rsidP="0008357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3578">
                  <w:rPr>
                    <w:rFonts w:ascii="Arial" w:hAnsi="Arial" w:cs="Arial"/>
                    <w:b/>
                  </w:rPr>
                  <w:t>PROTOCOLO Nº: 09534/2013     DATA: 26/09/2013     HORA: 13:00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C94"/>
    <w:multiLevelType w:val="hybridMultilevel"/>
    <w:tmpl w:val="AD5648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648"/>
    <w:rsid w:val="00083578"/>
    <w:rsid w:val="000F1E0D"/>
    <w:rsid w:val="00100953"/>
    <w:rsid w:val="001B478A"/>
    <w:rsid w:val="001D1394"/>
    <w:rsid w:val="001D6EAD"/>
    <w:rsid w:val="001E0538"/>
    <w:rsid w:val="00253539"/>
    <w:rsid w:val="002F50C8"/>
    <w:rsid w:val="0033648A"/>
    <w:rsid w:val="00373483"/>
    <w:rsid w:val="003C38F2"/>
    <w:rsid w:val="003D3AA8"/>
    <w:rsid w:val="004353DA"/>
    <w:rsid w:val="004377AC"/>
    <w:rsid w:val="00454EAC"/>
    <w:rsid w:val="00463DCA"/>
    <w:rsid w:val="0049057E"/>
    <w:rsid w:val="004B57DB"/>
    <w:rsid w:val="004C67DE"/>
    <w:rsid w:val="0058550B"/>
    <w:rsid w:val="005C0894"/>
    <w:rsid w:val="005C4738"/>
    <w:rsid w:val="00705ABB"/>
    <w:rsid w:val="007B1241"/>
    <w:rsid w:val="008326C9"/>
    <w:rsid w:val="00917C39"/>
    <w:rsid w:val="009F196D"/>
    <w:rsid w:val="00A71CAF"/>
    <w:rsid w:val="00A9035B"/>
    <w:rsid w:val="00AE702A"/>
    <w:rsid w:val="00C22943"/>
    <w:rsid w:val="00CD613B"/>
    <w:rsid w:val="00CF7F49"/>
    <w:rsid w:val="00D02202"/>
    <w:rsid w:val="00D26CB3"/>
    <w:rsid w:val="00D477FC"/>
    <w:rsid w:val="00E41B85"/>
    <w:rsid w:val="00E903BB"/>
    <w:rsid w:val="00EB7D7D"/>
    <w:rsid w:val="00EE7983"/>
    <w:rsid w:val="00EF52AC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