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B269C">
        <w:rPr>
          <w:rFonts w:ascii="Arial" w:hAnsi="Arial" w:cs="Arial"/>
        </w:rPr>
        <w:t>05025</w:t>
      </w:r>
      <w:r>
        <w:rPr>
          <w:rFonts w:ascii="Arial" w:hAnsi="Arial" w:cs="Arial"/>
        </w:rPr>
        <w:t>/</w:t>
      </w:r>
      <w:r w:rsidR="004B269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EF6E6D">
        <w:rPr>
          <w:rFonts w:ascii="Arial" w:hAnsi="Arial" w:cs="Arial"/>
          <w:sz w:val="24"/>
          <w:szCs w:val="24"/>
        </w:rPr>
        <w:t>a possibilidade de demarcação de solo para regulamentação da proibição de estacionar no local: Rua Guaianazes nº 1166, b</w:t>
      </w:r>
      <w:r w:rsidR="002E0FD4">
        <w:rPr>
          <w:rFonts w:ascii="Arial" w:hAnsi="Arial" w:cs="Arial"/>
          <w:sz w:val="24"/>
          <w:szCs w:val="24"/>
        </w:rPr>
        <w:t>airro Jd. Santa Rita de Cássia.</w:t>
      </w:r>
      <w:r w:rsidR="00EF6E6D">
        <w:rPr>
          <w:rFonts w:ascii="Arial" w:hAnsi="Arial" w:cs="Arial"/>
          <w:sz w:val="24"/>
          <w:szCs w:val="24"/>
        </w:rPr>
        <w:t xml:space="preserve"> 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2D3EE3">
        <w:rPr>
          <w:rFonts w:ascii="Arial" w:hAnsi="Arial" w:cs="Arial"/>
          <w:sz w:val="24"/>
          <w:szCs w:val="24"/>
        </w:rPr>
        <w:t xml:space="preserve">a </w:t>
      </w:r>
      <w:r w:rsidR="00E65FB4">
        <w:rPr>
          <w:rFonts w:ascii="Arial" w:hAnsi="Arial" w:cs="Arial"/>
          <w:sz w:val="24"/>
          <w:szCs w:val="24"/>
        </w:rPr>
        <w:t>po</w:t>
      </w:r>
      <w:r w:rsidR="00EF6E6D">
        <w:rPr>
          <w:rFonts w:ascii="Arial" w:hAnsi="Arial" w:cs="Arial"/>
          <w:sz w:val="24"/>
          <w:szCs w:val="24"/>
        </w:rPr>
        <w:t>ssibilidade de demarcação de solo para regulamentação da proibição de estacionar na Rua Guaianazes nº 1166, no bairro Jd. Santa Rita de Cássia.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EF6E6D" w:rsidP="002069A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e comerciantes do referido bairro procuraram este vereador para solicitar que seja </w:t>
      </w:r>
      <w:r w:rsidR="002E0FD4">
        <w:rPr>
          <w:rFonts w:ascii="Arial" w:hAnsi="Arial" w:cs="Arial"/>
          <w:sz w:val="24"/>
          <w:szCs w:val="24"/>
        </w:rPr>
        <w:t>realizada a demarcação de solo</w:t>
      </w:r>
      <w:r>
        <w:rPr>
          <w:rFonts w:ascii="Arial" w:hAnsi="Arial" w:cs="Arial"/>
          <w:sz w:val="24"/>
          <w:szCs w:val="24"/>
        </w:rPr>
        <w:t xml:space="preserve"> para regulamentação a proibição de estacionar</w:t>
      </w:r>
      <w:r w:rsidR="002069AB">
        <w:rPr>
          <w:rFonts w:ascii="Arial" w:hAnsi="Arial" w:cs="Arial"/>
          <w:sz w:val="24"/>
          <w:szCs w:val="24"/>
        </w:rPr>
        <w:t xml:space="preserve"> no local supracitado, uma vez que a guia já é rebaixada e constitui-se local de entrada e saída de veículos em um estabelecimento comercial. Por falta de sinalização, tanto de solo quanto vertical muitas vezes veículos estacionam no local obstruindo a entrada. </w:t>
      </w:r>
    </w:p>
    <w:p w:rsidR="002069AB" w:rsidRDefault="002069AB" w:rsidP="002069A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069AB" w:rsidRDefault="002069AB" w:rsidP="002069A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069AB" w:rsidRDefault="002069AB" w:rsidP="002069A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2069A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2069A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5C7C0A" w:rsidRDefault="005C7C0A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3C" w:rsidRDefault="00E1493C">
      <w:r>
        <w:separator/>
      </w:r>
    </w:p>
  </w:endnote>
  <w:endnote w:type="continuationSeparator" w:id="0">
    <w:p w:rsidR="00E1493C" w:rsidRDefault="00E1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3C" w:rsidRDefault="00E1493C">
      <w:r>
        <w:separator/>
      </w:r>
    </w:p>
  </w:footnote>
  <w:footnote w:type="continuationSeparator" w:id="0">
    <w:p w:rsidR="00E1493C" w:rsidRDefault="00E1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56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56E1" w:rsidRPr="00FA56E1" w:rsidRDefault="00FA56E1" w:rsidP="00FA56E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56E1">
                  <w:rPr>
                    <w:rFonts w:ascii="Arial" w:hAnsi="Arial" w:cs="Arial"/>
                    <w:b/>
                  </w:rPr>
                  <w:t>PROTOCOLO Nº: 09073/2013     DATA: 12/09/2013     HORA: 15:40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0B2C1A"/>
    <w:rsid w:val="001A252D"/>
    <w:rsid w:val="001B478A"/>
    <w:rsid w:val="001D1394"/>
    <w:rsid w:val="002069AB"/>
    <w:rsid w:val="002110A7"/>
    <w:rsid w:val="00251853"/>
    <w:rsid w:val="00255440"/>
    <w:rsid w:val="002A1543"/>
    <w:rsid w:val="002A45EF"/>
    <w:rsid w:val="002B1180"/>
    <w:rsid w:val="002D3EE3"/>
    <w:rsid w:val="002E0FD4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6672"/>
    <w:rsid w:val="0049057E"/>
    <w:rsid w:val="004B269C"/>
    <w:rsid w:val="004B57DB"/>
    <w:rsid w:val="004C67DE"/>
    <w:rsid w:val="00595358"/>
    <w:rsid w:val="005B25D8"/>
    <w:rsid w:val="005C7C0A"/>
    <w:rsid w:val="00657EC3"/>
    <w:rsid w:val="006E3FF3"/>
    <w:rsid w:val="00705ABB"/>
    <w:rsid w:val="007572CB"/>
    <w:rsid w:val="00782B65"/>
    <w:rsid w:val="00863AB1"/>
    <w:rsid w:val="008E09FD"/>
    <w:rsid w:val="0094642D"/>
    <w:rsid w:val="00967EBF"/>
    <w:rsid w:val="00967F51"/>
    <w:rsid w:val="009F196D"/>
    <w:rsid w:val="00A71CAF"/>
    <w:rsid w:val="00A9035B"/>
    <w:rsid w:val="00AA177F"/>
    <w:rsid w:val="00AC1A54"/>
    <w:rsid w:val="00AD36F2"/>
    <w:rsid w:val="00AE702A"/>
    <w:rsid w:val="00BD004E"/>
    <w:rsid w:val="00BD0948"/>
    <w:rsid w:val="00C053AF"/>
    <w:rsid w:val="00C8761C"/>
    <w:rsid w:val="00CD613B"/>
    <w:rsid w:val="00CF7F49"/>
    <w:rsid w:val="00D26CB3"/>
    <w:rsid w:val="00D41459"/>
    <w:rsid w:val="00D57FF0"/>
    <w:rsid w:val="00D77926"/>
    <w:rsid w:val="00DD2771"/>
    <w:rsid w:val="00E12E46"/>
    <w:rsid w:val="00E1493C"/>
    <w:rsid w:val="00E15156"/>
    <w:rsid w:val="00E50750"/>
    <w:rsid w:val="00E65FB4"/>
    <w:rsid w:val="00E71947"/>
    <w:rsid w:val="00E84AA3"/>
    <w:rsid w:val="00E903BB"/>
    <w:rsid w:val="00E9099A"/>
    <w:rsid w:val="00EA64F2"/>
    <w:rsid w:val="00EB7D7D"/>
    <w:rsid w:val="00EE7983"/>
    <w:rsid w:val="00EE7D17"/>
    <w:rsid w:val="00EF6E6D"/>
    <w:rsid w:val="00F16623"/>
    <w:rsid w:val="00F44171"/>
    <w:rsid w:val="00FA56E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