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61C65">
        <w:rPr>
          <w:rFonts w:ascii="Arial" w:hAnsi="Arial" w:cs="Arial"/>
        </w:rPr>
        <w:t>05074</w:t>
      </w:r>
      <w:r>
        <w:rPr>
          <w:rFonts w:ascii="Arial" w:hAnsi="Arial" w:cs="Arial"/>
        </w:rPr>
        <w:t>/</w:t>
      </w:r>
      <w:r w:rsidR="00561C6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8852C3">
        <w:rPr>
          <w:rFonts w:ascii="Arial" w:hAnsi="Arial" w:cs="Arial"/>
          <w:sz w:val="24"/>
          <w:szCs w:val="24"/>
        </w:rPr>
        <w:t xml:space="preserve">em </w:t>
      </w:r>
      <w:r w:rsidR="00195839">
        <w:rPr>
          <w:rFonts w:ascii="Arial" w:hAnsi="Arial" w:cs="Arial"/>
          <w:sz w:val="24"/>
          <w:szCs w:val="24"/>
        </w:rPr>
        <w:t>academia ao ar livre localizada na Rua João Batista Rodrigues, em frente ao nº 215, no bairro Santa Luzia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a </w:t>
      </w:r>
      <w:r w:rsidR="00801033">
        <w:rPr>
          <w:rFonts w:ascii="Arial" w:hAnsi="Arial" w:cs="Arial"/>
        </w:rPr>
        <w:t xml:space="preserve">limpeza e roçagem </w:t>
      </w:r>
      <w:r w:rsidR="00195839">
        <w:rPr>
          <w:rFonts w:ascii="Arial" w:hAnsi="Arial" w:cs="Arial"/>
        </w:rPr>
        <w:t>em academia ao ar livre localizada na Rua João Batista Rodrigues, em frente ao nº 215, no bairro Santa Luzia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nas imediações do local</w:t>
      </w:r>
      <w:r w:rsidR="00575CB4">
        <w:rPr>
          <w:rFonts w:ascii="Arial" w:hAnsi="Arial" w:cs="Arial"/>
          <w:lang w:val="pt-BR"/>
        </w:rPr>
        <w:t xml:space="preserve"> – fato este que prejudica a </w:t>
      </w:r>
      <w:r w:rsidR="00195839">
        <w:rPr>
          <w:rFonts w:ascii="Arial" w:hAnsi="Arial" w:cs="Arial"/>
          <w:lang w:val="pt-BR"/>
        </w:rPr>
        <w:t xml:space="preserve">prática de exercícios físicos no local, além de reduzir a </w:t>
      </w:r>
      <w:r w:rsidR="00575CB4">
        <w:rPr>
          <w:rFonts w:ascii="Arial" w:hAnsi="Arial" w:cs="Arial"/>
          <w:lang w:val="pt-BR"/>
        </w:rPr>
        <w:t>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5839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5839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3.35pt;width:37.45pt;height:29.8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FA" w:rsidRDefault="00756AFA">
      <w:r>
        <w:separator/>
      </w:r>
    </w:p>
  </w:endnote>
  <w:endnote w:type="continuationSeparator" w:id="0">
    <w:p w:rsidR="00756AFA" w:rsidRDefault="007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FA" w:rsidRDefault="00756AFA">
      <w:r>
        <w:separator/>
      </w:r>
    </w:p>
  </w:footnote>
  <w:footnote w:type="continuationSeparator" w:id="0">
    <w:p w:rsidR="00756AFA" w:rsidRDefault="0075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56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568C" w:rsidRPr="00AB568C" w:rsidRDefault="00AB568C" w:rsidP="00AB56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568C">
                  <w:rPr>
                    <w:rFonts w:ascii="Arial" w:hAnsi="Arial" w:cs="Arial"/>
                    <w:b/>
                  </w:rPr>
                  <w:t>PROTOCOLO Nº: 09153/2013     DATA: 13/09/2013     HORA: 15:09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95839"/>
    <w:rsid w:val="001B478A"/>
    <w:rsid w:val="001D1394"/>
    <w:rsid w:val="00217145"/>
    <w:rsid w:val="002409AD"/>
    <w:rsid w:val="002657DF"/>
    <w:rsid w:val="00274B5F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61C6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56AFA"/>
    <w:rsid w:val="00766E3B"/>
    <w:rsid w:val="00770A50"/>
    <w:rsid w:val="0079241B"/>
    <w:rsid w:val="007A442F"/>
    <w:rsid w:val="00801033"/>
    <w:rsid w:val="00876691"/>
    <w:rsid w:val="008852C3"/>
    <w:rsid w:val="008A49CF"/>
    <w:rsid w:val="008D409B"/>
    <w:rsid w:val="008E08FC"/>
    <w:rsid w:val="008E6241"/>
    <w:rsid w:val="008F23DA"/>
    <w:rsid w:val="009041E7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B568C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0016A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BC33-91B8-4CF7-9712-88A824DD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