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</w:t>
      </w:r>
      <w:r w:rsidR="00276625">
        <w:rPr>
          <w:rFonts w:ascii="Arial" w:hAnsi="Arial" w:cs="Arial"/>
          <w:sz w:val="24"/>
          <w:szCs w:val="24"/>
        </w:rPr>
        <w:t>troca de lâmpadas na Rua Assis, uma defronte o nº 294 e uma ao lado do nº 254 no Cidade Nova II.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6625" w:rsidRDefault="00A35AE9" w:rsidP="0027662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276625">
        <w:rPr>
          <w:rFonts w:ascii="Arial" w:hAnsi="Arial" w:cs="Arial"/>
          <w:sz w:val="24"/>
          <w:szCs w:val="24"/>
        </w:rPr>
        <w:t>a troca de lâmpadas na Rua Assis, uma defronte o nº 294 e uma ao lado do nº 254 no Cidade Nova II.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</w:t>
      </w:r>
      <w:r w:rsidR="00276625">
        <w:rPr>
          <w:rFonts w:ascii="Arial" w:hAnsi="Arial" w:cs="Arial"/>
          <w:sz w:val="24"/>
          <w:szCs w:val="24"/>
        </w:rPr>
        <w:t>oradores da referida rua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76625">
        <w:rPr>
          <w:rFonts w:ascii="Arial" w:hAnsi="Arial" w:cs="Arial"/>
          <w:sz w:val="24"/>
          <w:szCs w:val="24"/>
        </w:rPr>
        <w:t>a falta de iluminação no local está causando muitos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</w:t>
      </w:r>
      <w:r w:rsidR="005D51F8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05ECA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5bba04647240f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2ef943f-2e52-4048-8ea0-5380f66b59b0.png" Id="Rbcff439d749941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ef943f-2e52-4048-8ea0-5380f66b59b0.png" Id="Rff5bba04647240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CBED-10AF-494F-B1DC-09710FC7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446</cp:revision>
  <cp:lastPrinted>2014-10-17T18:19:00Z</cp:lastPrinted>
  <dcterms:created xsi:type="dcterms:W3CDTF">2014-01-16T16:53:00Z</dcterms:created>
  <dcterms:modified xsi:type="dcterms:W3CDTF">2018-12-13T12:58:00Z</dcterms:modified>
</cp:coreProperties>
</file>