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E5781">
        <w:rPr>
          <w:rFonts w:ascii="Arial" w:hAnsi="Arial" w:cs="Arial"/>
        </w:rPr>
        <w:t>05152</w:t>
      </w:r>
      <w:r w:rsidRPr="00F75516">
        <w:rPr>
          <w:rFonts w:ascii="Arial" w:hAnsi="Arial" w:cs="Arial"/>
        </w:rPr>
        <w:t>/</w:t>
      </w:r>
      <w:r w:rsidR="008E578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4134E">
        <w:rPr>
          <w:rFonts w:ascii="Arial" w:hAnsi="Arial" w:cs="Arial"/>
          <w:sz w:val="24"/>
          <w:szCs w:val="24"/>
        </w:rPr>
        <w:t>re</w:t>
      </w:r>
      <w:r w:rsidR="00E41D60">
        <w:rPr>
          <w:rFonts w:ascii="Arial" w:hAnsi="Arial" w:cs="Arial"/>
          <w:sz w:val="24"/>
          <w:szCs w:val="24"/>
        </w:rPr>
        <w:t xml:space="preserve">composição da </w:t>
      </w:r>
      <w:r w:rsidR="00A4134E">
        <w:rPr>
          <w:rFonts w:ascii="Arial" w:hAnsi="Arial" w:cs="Arial"/>
          <w:sz w:val="24"/>
          <w:szCs w:val="24"/>
        </w:rPr>
        <w:t xml:space="preserve">camada asfáltica </w:t>
      </w:r>
      <w:r w:rsidR="00EC3C55" w:rsidRPr="00EC3C55">
        <w:rPr>
          <w:rFonts w:ascii="Arial" w:hAnsi="Arial" w:cs="Arial"/>
          <w:sz w:val="24"/>
          <w:szCs w:val="24"/>
        </w:rPr>
        <w:t xml:space="preserve">na </w:t>
      </w:r>
      <w:r w:rsidR="00E41D60">
        <w:rPr>
          <w:rFonts w:ascii="Arial" w:hAnsi="Arial" w:cs="Arial"/>
          <w:sz w:val="24"/>
          <w:szCs w:val="24"/>
        </w:rPr>
        <w:t>Avenida Augusto Scomparim, em frente ao nº 195, no bairro Parque Zabani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C3C55">
        <w:rPr>
          <w:rFonts w:ascii="Arial" w:hAnsi="Arial" w:cs="Arial"/>
          <w:bCs/>
          <w:sz w:val="24"/>
          <w:szCs w:val="24"/>
        </w:rPr>
        <w:t>seja executad</w:t>
      </w:r>
      <w:r w:rsidR="00E41D60">
        <w:rPr>
          <w:rFonts w:ascii="Arial" w:hAnsi="Arial" w:cs="Arial"/>
          <w:bCs/>
          <w:sz w:val="24"/>
          <w:szCs w:val="24"/>
        </w:rPr>
        <w:t xml:space="preserve">a </w:t>
      </w:r>
      <w:r w:rsidR="00E41D60">
        <w:rPr>
          <w:rFonts w:ascii="Arial" w:hAnsi="Arial" w:cs="Arial"/>
          <w:sz w:val="24"/>
          <w:szCs w:val="24"/>
        </w:rPr>
        <w:t xml:space="preserve">recomposição da camada asfáltica </w:t>
      </w:r>
      <w:r w:rsidR="00E41D60" w:rsidRPr="00EC3C55">
        <w:rPr>
          <w:rFonts w:ascii="Arial" w:hAnsi="Arial" w:cs="Arial"/>
          <w:sz w:val="24"/>
          <w:szCs w:val="24"/>
        </w:rPr>
        <w:t xml:space="preserve">na </w:t>
      </w:r>
      <w:r w:rsidR="00E41D60">
        <w:rPr>
          <w:rFonts w:ascii="Arial" w:hAnsi="Arial" w:cs="Arial"/>
          <w:sz w:val="24"/>
          <w:szCs w:val="24"/>
        </w:rPr>
        <w:t>Avenida Augusto Scomparim, em frente ao nº 195, no bairro Parque Zabani,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3C55" w:rsidRPr="00EC3C55" w:rsidRDefault="00EA5D97" w:rsidP="00A74B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</w:t>
      </w:r>
      <w:r w:rsidR="00A74B06">
        <w:rPr>
          <w:rFonts w:ascii="Arial" w:hAnsi="Arial" w:cs="Arial"/>
        </w:rPr>
        <w:t xml:space="preserve"> devido a um afundamento grande existente – fato este que </w:t>
      </w:r>
      <w:r w:rsidRPr="00F75516">
        <w:rPr>
          <w:rFonts w:ascii="Arial" w:hAnsi="Arial" w:cs="Arial"/>
        </w:rPr>
        <w:t xml:space="preserve">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</w:t>
      </w:r>
      <w:r w:rsidRPr="00EC3C55">
        <w:rPr>
          <w:rFonts w:ascii="Arial" w:hAnsi="Arial" w:cs="Arial"/>
          <w:sz w:val="24"/>
          <w:szCs w:val="24"/>
        </w:rPr>
        <w:t xml:space="preserve">Tancredo Neves”, em </w:t>
      </w:r>
      <w:r w:rsidR="00A74B06">
        <w:rPr>
          <w:rFonts w:ascii="Arial" w:hAnsi="Arial" w:cs="Arial"/>
          <w:sz w:val="24"/>
          <w:szCs w:val="24"/>
        </w:rPr>
        <w:t>19 de setembro</w:t>
      </w:r>
      <w:r w:rsidRPr="00EC3C55">
        <w:rPr>
          <w:rFonts w:ascii="Arial" w:hAnsi="Arial" w:cs="Arial"/>
          <w:sz w:val="24"/>
          <w:szCs w:val="24"/>
        </w:rPr>
        <w:t xml:space="preserve"> de 2.0</w:t>
      </w:r>
      <w:r w:rsidR="0053206F">
        <w:rPr>
          <w:rFonts w:ascii="Arial" w:hAnsi="Arial" w:cs="Arial"/>
          <w:sz w:val="24"/>
          <w:szCs w:val="24"/>
        </w:rPr>
        <w:t>13</w:t>
      </w:r>
      <w:r w:rsidRPr="00EC3C55">
        <w:rPr>
          <w:rFonts w:ascii="Arial" w:hAnsi="Arial" w:cs="Arial"/>
          <w:sz w:val="24"/>
          <w:szCs w:val="24"/>
        </w:rPr>
        <w:t>.</w:t>
      </w: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EC3C5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C3C55" w:rsidRPr="00EC3C55" w:rsidRDefault="00EC3C55" w:rsidP="00EC3C55">
      <w:pPr>
        <w:jc w:val="center"/>
        <w:rPr>
          <w:rFonts w:ascii="Arial" w:hAnsi="Arial" w:cs="Arial"/>
          <w:b/>
          <w:sz w:val="24"/>
          <w:szCs w:val="24"/>
        </w:rPr>
      </w:pPr>
      <w:r w:rsidRPr="00EC3C55">
        <w:rPr>
          <w:rFonts w:ascii="Arial" w:hAnsi="Arial" w:cs="Arial"/>
          <w:b/>
          <w:sz w:val="24"/>
          <w:szCs w:val="24"/>
        </w:rPr>
        <w:t>ANTONIO PEREIRA</w:t>
      </w:r>
    </w:p>
    <w:p w:rsidR="00EC3C55" w:rsidRPr="00A74B06" w:rsidRDefault="00EC3C55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sz w:val="24"/>
          <w:szCs w:val="24"/>
        </w:rPr>
        <w:t xml:space="preserve">“Pereira” </w:t>
      </w:r>
    </w:p>
    <w:p w:rsidR="009F196D" w:rsidRPr="00A74B06" w:rsidRDefault="00A74B06" w:rsidP="00EC3C55">
      <w:pPr>
        <w:jc w:val="center"/>
        <w:rPr>
          <w:rFonts w:ascii="Arial" w:hAnsi="Arial" w:cs="Arial"/>
          <w:sz w:val="24"/>
          <w:szCs w:val="24"/>
        </w:rPr>
      </w:pPr>
      <w:r w:rsidRPr="00A74B0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3pt;margin-top:22.2pt;width:49pt;height:39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>-Vereador</w:t>
      </w:r>
      <w:r w:rsidR="00EC3C55" w:rsidRPr="00A74B06">
        <w:rPr>
          <w:rFonts w:ascii="Arial" w:hAnsi="Arial" w:cs="Arial"/>
          <w:sz w:val="24"/>
          <w:szCs w:val="24"/>
        </w:rPr>
        <w:t>-</w:t>
      </w:r>
    </w:p>
    <w:sectPr w:rsidR="009F196D" w:rsidRPr="00A74B0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43" w:rsidRDefault="00F94443">
      <w:r>
        <w:separator/>
      </w:r>
    </w:p>
  </w:endnote>
  <w:endnote w:type="continuationSeparator" w:id="0">
    <w:p w:rsidR="00F94443" w:rsidRDefault="00F9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43" w:rsidRDefault="00F94443">
      <w:r>
        <w:separator/>
      </w:r>
    </w:p>
  </w:footnote>
  <w:footnote w:type="continuationSeparator" w:id="0">
    <w:p w:rsidR="00F94443" w:rsidRDefault="00F9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72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7230" w:rsidRPr="001F7230" w:rsidRDefault="001F7230" w:rsidP="001F72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7230">
                  <w:rPr>
                    <w:rFonts w:ascii="Arial" w:hAnsi="Arial" w:cs="Arial"/>
                    <w:b/>
                  </w:rPr>
                  <w:t>PROTOCOLO Nº: 09337/2013     DATA: 19/09/2013     HORA: 16:59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45CA"/>
    <w:rsid w:val="000D567C"/>
    <w:rsid w:val="001B478A"/>
    <w:rsid w:val="001D1394"/>
    <w:rsid w:val="001F7230"/>
    <w:rsid w:val="002513DF"/>
    <w:rsid w:val="0033648A"/>
    <w:rsid w:val="00373483"/>
    <w:rsid w:val="003D3AA8"/>
    <w:rsid w:val="00454EAC"/>
    <w:rsid w:val="0049057E"/>
    <w:rsid w:val="004B57DB"/>
    <w:rsid w:val="004C67DE"/>
    <w:rsid w:val="004D725F"/>
    <w:rsid w:val="0053206F"/>
    <w:rsid w:val="0069526C"/>
    <w:rsid w:val="00705ABB"/>
    <w:rsid w:val="008202B0"/>
    <w:rsid w:val="008E5781"/>
    <w:rsid w:val="009109B1"/>
    <w:rsid w:val="009F196D"/>
    <w:rsid w:val="00A35AE9"/>
    <w:rsid w:val="00A4134E"/>
    <w:rsid w:val="00A71CAF"/>
    <w:rsid w:val="00A74B06"/>
    <w:rsid w:val="00A9035B"/>
    <w:rsid w:val="00AE702A"/>
    <w:rsid w:val="00B604B9"/>
    <w:rsid w:val="00CD613B"/>
    <w:rsid w:val="00CF7F49"/>
    <w:rsid w:val="00D26CB3"/>
    <w:rsid w:val="00E41D60"/>
    <w:rsid w:val="00E903BB"/>
    <w:rsid w:val="00EA5D97"/>
    <w:rsid w:val="00EB7D7D"/>
    <w:rsid w:val="00EC3C55"/>
    <w:rsid w:val="00EE7983"/>
    <w:rsid w:val="00F16623"/>
    <w:rsid w:val="00F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